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Rockwell"/>
          <w:sz w:val="44"/>
          <w:szCs w:val="48"/>
          <w:u w:val="none"/>
        </w:rPr>
      </w:pPr>
    </w:p>
    <w:p>
      <w:pPr>
        <w:jc w:val="center"/>
        <w:rPr>
          <w:rFonts w:hint="eastAsia" w:ascii="Times New Roman" w:hAnsi="Times New Roman" w:eastAsia="方正小标宋简体" w:cs="Rockwell"/>
          <w:sz w:val="44"/>
          <w:szCs w:val="48"/>
          <w:u w:val="none"/>
        </w:rPr>
      </w:pPr>
    </w:p>
    <w:p>
      <w:pPr>
        <w:jc w:val="center"/>
        <w:rPr>
          <w:rFonts w:hint="eastAsia" w:ascii="Times New Roman" w:hAnsi="Times New Roman" w:eastAsia="方正小标宋简体" w:cs="Rockwell"/>
          <w:sz w:val="44"/>
          <w:szCs w:val="48"/>
          <w:u w:val="none"/>
        </w:rPr>
      </w:pPr>
      <w:r>
        <w:rPr>
          <w:rFonts w:hint="eastAsia" w:ascii="Times New Roman" w:hAnsi="Times New Roman" w:eastAsia="方正小标宋简体" w:cs="Rockwell"/>
          <w:sz w:val="44"/>
          <w:szCs w:val="48"/>
          <w:u w:val="none"/>
        </w:rPr>
        <w:t>阳江滨海新区（阳江高新区）广东全贤建筑</w:t>
      </w:r>
    </w:p>
    <w:p>
      <w:pPr>
        <w:jc w:val="center"/>
        <w:rPr>
          <w:rFonts w:hint="eastAsia" w:ascii="Times New Roman" w:hAnsi="Times New Roman" w:eastAsia="方正小标宋简体" w:cs="Rockwell"/>
          <w:sz w:val="44"/>
          <w:szCs w:val="48"/>
          <w:u w:val="none"/>
        </w:rPr>
      </w:pPr>
      <w:r>
        <w:rPr>
          <w:rFonts w:hint="eastAsia" w:ascii="Times New Roman" w:hAnsi="Times New Roman" w:eastAsia="方正小标宋简体" w:cs="Rockwell"/>
          <w:sz w:val="44"/>
          <w:szCs w:val="48"/>
          <w:u w:val="none"/>
        </w:rPr>
        <w:t>劳务有限公司“9·12”一般</w:t>
      </w:r>
      <w:r>
        <w:rPr>
          <w:rFonts w:hint="eastAsia" w:ascii="方正小标宋简体" w:hAnsi="方正小标宋简体" w:eastAsia="方正小标宋简体" w:cs="方正小标宋简体"/>
          <w:b w:val="0"/>
          <w:bCs w:val="0"/>
          <w:sz w:val="44"/>
          <w:szCs w:val="44"/>
          <w:u w:val="none"/>
          <w:lang w:val="en-US" w:eastAsia="zh-CN"/>
        </w:rPr>
        <w:t>其他伤害</w:t>
      </w:r>
      <w:r>
        <w:rPr>
          <w:rFonts w:hint="eastAsia" w:ascii="Times New Roman" w:hAnsi="Times New Roman" w:eastAsia="方正小标宋简体" w:cs="Rockwell"/>
          <w:sz w:val="44"/>
          <w:szCs w:val="48"/>
          <w:u w:val="none"/>
        </w:rPr>
        <w:t>事故</w:t>
      </w:r>
    </w:p>
    <w:p>
      <w:pPr>
        <w:jc w:val="center"/>
        <w:rPr>
          <w:rFonts w:hint="eastAsia" w:ascii="Times New Roman" w:hAnsi="Times New Roman" w:eastAsia="方正小标宋简体" w:cs="Rockwell"/>
          <w:sz w:val="44"/>
          <w:szCs w:val="48"/>
          <w:u w:val="none"/>
        </w:rPr>
      </w:pPr>
      <w:r>
        <w:rPr>
          <w:rFonts w:hint="eastAsia" w:ascii="Times New Roman" w:hAnsi="Times New Roman" w:eastAsia="方正小标宋简体" w:cs="Rockwell"/>
          <w:sz w:val="44"/>
          <w:szCs w:val="48"/>
          <w:u w:val="none"/>
        </w:rPr>
        <w:t>调查报告</w:t>
      </w:r>
    </w:p>
    <w:p>
      <w:pPr>
        <w:jc w:val="center"/>
        <w:rPr>
          <w:rFonts w:hint="eastAsia" w:ascii="Times New Roman" w:hAnsi="Times New Roman" w:eastAsia="方正小标宋简体" w:cs="Rockwell"/>
          <w:sz w:val="44"/>
          <w:szCs w:val="48"/>
          <w:u w:val="none"/>
        </w:rPr>
      </w:pPr>
    </w:p>
    <w:p>
      <w:pPr>
        <w:jc w:val="center"/>
        <w:rPr>
          <w:rFonts w:hint="eastAsia" w:ascii="Times New Roman" w:hAnsi="Times New Roman" w:eastAsia="方正小标宋简体" w:cs="Rockwell"/>
          <w:sz w:val="44"/>
          <w:szCs w:val="48"/>
          <w:u w:val="none"/>
        </w:rPr>
      </w:pPr>
    </w:p>
    <w:p>
      <w:pPr>
        <w:jc w:val="center"/>
        <w:rPr>
          <w:rFonts w:hint="eastAsia" w:ascii="Times New Roman" w:hAnsi="Times New Roman" w:eastAsia="方正小标宋简体" w:cs="Rockwell"/>
          <w:sz w:val="44"/>
          <w:szCs w:val="48"/>
          <w:u w:val="none"/>
        </w:rPr>
      </w:pPr>
    </w:p>
    <w:p>
      <w:pPr>
        <w:jc w:val="center"/>
        <w:rPr>
          <w:rFonts w:hint="eastAsia" w:ascii="Times New Roman" w:hAnsi="Times New Roman" w:eastAsia="方正小标宋简体" w:cs="Rockwell"/>
          <w:sz w:val="44"/>
          <w:szCs w:val="48"/>
          <w:u w:val="none"/>
        </w:rPr>
      </w:pPr>
    </w:p>
    <w:p>
      <w:pPr>
        <w:jc w:val="center"/>
        <w:rPr>
          <w:rFonts w:hint="eastAsia" w:ascii="Times New Roman" w:hAnsi="Times New Roman" w:eastAsia="方正小标宋简体" w:cs="Rockwell"/>
          <w:sz w:val="44"/>
          <w:szCs w:val="48"/>
          <w:u w:val="none"/>
        </w:rPr>
      </w:pPr>
    </w:p>
    <w:p>
      <w:pPr>
        <w:jc w:val="center"/>
        <w:rPr>
          <w:rFonts w:hint="eastAsia" w:ascii="Times New Roman" w:hAnsi="Times New Roman" w:eastAsia="方正小标宋简体" w:cs="Rockwell"/>
          <w:sz w:val="44"/>
          <w:szCs w:val="48"/>
          <w:u w:val="none"/>
        </w:rPr>
      </w:pPr>
    </w:p>
    <w:p>
      <w:pPr>
        <w:jc w:val="center"/>
        <w:rPr>
          <w:rFonts w:hint="eastAsia" w:ascii="Times New Roman" w:hAnsi="Times New Roman" w:eastAsia="方正小标宋简体" w:cs="Rockwell"/>
          <w:sz w:val="44"/>
          <w:szCs w:val="48"/>
          <w:u w:val="none"/>
        </w:rPr>
      </w:pPr>
    </w:p>
    <w:p>
      <w:pPr>
        <w:jc w:val="center"/>
        <w:rPr>
          <w:rFonts w:hint="eastAsia" w:ascii="Times New Roman" w:hAnsi="Times New Roman" w:eastAsia="方正小标宋简体" w:cs="Rockwell"/>
          <w:sz w:val="44"/>
          <w:szCs w:val="48"/>
          <w:u w:val="none"/>
        </w:rPr>
      </w:pPr>
    </w:p>
    <w:p>
      <w:pPr>
        <w:jc w:val="center"/>
        <w:rPr>
          <w:rFonts w:hint="eastAsia" w:ascii="Times New Roman" w:hAnsi="Times New Roman" w:eastAsia="方正小标宋简体" w:cs="Rockwell"/>
          <w:sz w:val="44"/>
          <w:szCs w:val="48"/>
          <w:u w:val="none"/>
        </w:rPr>
      </w:pPr>
    </w:p>
    <w:p>
      <w:pPr>
        <w:jc w:val="center"/>
        <w:rPr>
          <w:rFonts w:hint="eastAsia" w:ascii="Times New Roman" w:hAnsi="Times New Roman" w:eastAsia="方正小标宋简体" w:cs="Rockwell"/>
          <w:sz w:val="44"/>
          <w:szCs w:val="48"/>
          <w:u w:val="none"/>
        </w:rPr>
      </w:pPr>
    </w:p>
    <w:p>
      <w:pPr>
        <w:jc w:val="center"/>
        <w:rPr>
          <w:rFonts w:hint="eastAsia" w:ascii="Times New Roman" w:hAnsi="Times New Roman" w:eastAsia="方正小标宋简体" w:cs="Rockwell"/>
          <w:sz w:val="44"/>
          <w:szCs w:val="48"/>
          <w:u w:val="none"/>
        </w:rPr>
      </w:pPr>
    </w:p>
    <w:p>
      <w:pPr>
        <w:jc w:val="center"/>
        <w:rPr>
          <w:rFonts w:hint="eastAsia" w:ascii="Times New Roman" w:hAnsi="Times New Roman" w:eastAsia="方正小标宋简体" w:cs="Rockwell"/>
          <w:sz w:val="44"/>
          <w:szCs w:val="48"/>
          <w:u w:val="none"/>
        </w:rPr>
      </w:pPr>
    </w:p>
    <w:p>
      <w:pPr>
        <w:jc w:val="center"/>
        <w:rPr>
          <w:rFonts w:hint="eastAsia" w:ascii="Times New Roman" w:hAnsi="Times New Roman" w:eastAsia="方正小标宋简体" w:cs="Rockwell"/>
          <w:sz w:val="44"/>
          <w:szCs w:val="48"/>
          <w:u w:val="none"/>
        </w:rPr>
      </w:pPr>
    </w:p>
    <w:p>
      <w:pPr>
        <w:jc w:val="center"/>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rPr>
        <w:t>阳江滨海新区（阳江高新区）事故调查组</w:t>
      </w:r>
    </w:p>
    <w:p>
      <w:pPr>
        <w:jc w:val="center"/>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rPr>
        <w:t>2023年11月2日</w:t>
      </w:r>
    </w:p>
    <w:p>
      <w:pPr>
        <w:pStyle w:val="20"/>
        <w:jc w:val="center"/>
        <w:rPr>
          <w:rFonts w:ascii="Times New Roman" w:hAnsi="Times New Roman" w:eastAsiaTheme="minorEastAsia" w:cstheme="minorBidi"/>
          <w:color w:val="auto"/>
          <w:kern w:val="2"/>
          <w:sz w:val="21"/>
          <w:szCs w:val="22"/>
          <w:u w:val="none"/>
          <w:lang w:val="zh-CN"/>
        </w:rPr>
      </w:pPr>
    </w:p>
    <w:p>
      <w:pPr>
        <w:pStyle w:val="20"/>
        <w:jc w:val="center"/>
        <w:rPr>
          <w:rFonts w:ascii="Times New Roman" w:hAnsi="Times New Roman" w:eastAsiaTheme="minorEastAsia" w:cstheme="minorBidi"/>
          <w:color w:val="auto"/>
          <w:kern w:val="2"/>
          <w:sz w:val="21"/>
          <w:szCs w:val="22"/>
          <w:u w:val="none"/>
          <w:lang w:val="zh-CN"/>
        </w:rPr>
      </w:pPr>
    </w:p>
    <w:sdt>
      <w:sdtPr>
        <w:rPr>
          <w:rFonts w:hint="eastAsia" w:ascii="黑体" w:hAnsi="黑体" w:eastAsia="黑体" w:cs="黑体"/>
          <w:kern w:val="2"/>
          <w:sz w:val="44"/>
          <w:szCs w:val="44"/>
          <w:lang w:val="en-US" w:eastAsia="zh-CN" w:bidi="ar-SA"/>
        </w:rPr>
        <w:id w:val="147476406"/>
        <w15:color w:val="DBDBDB"/>
        <w:docPartObj>
          <w:docPartGallery w:val="Table of Contents"/>
          <w:docPartUnique/>
        </w:docPartObj>
      </w:sdtPr>
      <w:sdtEndPr>
        <w:rPr>
          <w:rFonts w:hint="eastAsia" w:ascii="Times New Roman" w:hAnsi="Times New Roman" w:eastAsia="方正仿宋_GBK" w:cs="Rockwell"/>
          <w:kern w:val="2"/>
          <w:sz w:val="21"/>
          <w:szCs w:val="30"/>
          <w:u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8"/>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u w:val="none"/>
            </w:rPr>
            <w:instrText xml:space="preserve">TOC \o "1-3" \h \u </w:instrText>
          </w:r>
          <w:r>
            <w:rPr>
              <w:rFonts w:ascii="Times New Roman" w:hAnsi="Times New Roman" w:eastAsia="方正仿宋_GBK" w:cs="Rockwell"/>
              <w:sz w:val="28"/>
              <w:szCs w:val="28"/>
              <w:u w:val="none"/>
            </w:rPr>
            <w:fldChar w:fldCharType="separate"/>
          </w: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_Toc19295 </w:instrText>
          </w:r>
          <w:r>
            <w:rPr>
              <w:rFonts w:ascii="Times New Roman" w:hAnsi="Times New Roman" w:eastAsia="方正仿宋_GBK" w:cs="Rockwell"/>
              <w:sz w:val="28"/>
              <w:szCs w:val="28"/>
            </w:rPr>
            <w:fldChar w:fldCharType="separate"/>
          </w:r>
          <w:r>
            <w:rPr>
              <w:rFonts w:hint="eastAsia" w:ascii="黑体" w:hAnsi="黑体" w:eastAsia="黑体" w:cs="黑体"/>
              <w:bCs w:val="0"/>
              <w:sz w:val="28"/>
              <w:szCs w:val="28"/>
            </w:rPr>
            <w:t>一、 事故基本情况</w:t>
          </w:r>
          <w:r>
            <w:rPr>
              <w:sz w:val="28"/>
              <w:szCs w:val="28"/>
            </w:rPr>
            <w:tab/>
          </w:r>
          <w:r>
            <w:rPr>
              <w:sz w:val="28"/>
              <w:szCs w:val="28"/>
            </w:rPr>
            <w:fldChar w:fldCharType="begin"/>
          </w:r>
          <w:r>
            <w:rPr>
              <w:sz w:val="28"/>
              <w:szCs w:val="28"/>
            </w:rPr>
            <w:instrText xml:space="preserve"> PAGEREF _Toc19295 \h </w:instrText>
          </w:r>
          <w:r>
            <w:rPr>
              <w:sz w:val="28"/>
              <w:szCs w:val="28"/>
            </w:rPr>
            <w:fldChar w:fldCharType="separate"/>
          </w:r>
          <w:r>
            <w:rPr>
              <w:sz w:val="28"/>
              <w:szCs w:val="28"/>
            </w:rPr>
            <w:t>2</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_Toc11502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(一) 涉事单位及有关人员情况</w:t>
          </w:r>
          <w:r>
            <w:rPr>
              <w:rFonts w:hint="eastAsia" w:ascii="楷体" w:hAnsi="楷体" w:eastAsia="楷体" w:cs="楷体"/>
              <w:sz w:val="28"/>
              <w:szCs w:val="28"/>
              <w:lang w:eastAsia="zh-CN"/>
            </w:rPr>
            <w:t>。</w:t>
          </w:r>
          <w:r>
            <w:rPr>
              <w:sz w:val="28"/>
              <w:szCs w:val="28"/>
            </w:rPr>
            <w:tab/>
          </w:r>
          <w:r>
            <w:rPr>
              <w:sz w:val="28"/>
              <w:szCs w:val="28"/>
            </w:rPr>
            <w:fldChar w:fldCharType="begin"/>
          </w:r>
          <w:r>
            <w:rPr>
              <w:sz w:val="28"/>
              <w:szCs w:val="28"/>
            </w:rPr>
            <w:instrText xml:space="preserve"> PAGEREF _Toc11502 \h </w:instrText>
          </w:r>
          <w:r>
            <w:rPr>
              <w:sz w:val="28"/>
              <w:szCs w:val="28"/>
            </w:rPr>
            <w:fldChar w:fldCharType="separate"/>
          </w:r>
          <w:r>
            <w:rPr>
              <w:sz w:val="28"/>
              <w:szCs w:val="28"/>
            </w:rPr>
            <w:t>2</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_Toc3471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(二) 涉事单位业务合作关系</w:t>
          </w:r>
          <w:r>
            <w:rPr>
              <w:rFonts w:hint="eastAsia" w:ascii="楷体" w:hAnsi="楷体" w:eastAsia="楷体" w:cs="楷体"/>
              <w:sz w:val="28"/>
              <w:szCs w:val="28"/>
              <w:lang w:eastAsia="zh-CN"/>
            </w:rPr>
            <w:t>。</w:t>
          </w:r>
          <w:r>
            <w:rPr>
              <w:sz w:val="28"/>
              <w:szCs w:val="28"/>
            </w:rPr>
            <w:tab/>
          </w:r>
          <w:r>
            <w:rPr>
              <w:sz w:val="28"/>
              <w:szCs w:val="28"/>
            </w:rPr>
            <w:fldChar w:fldCharType="begin"/>
          </w:r>
          <w:r>
            <w:rPr>
              <w:sz w:val="28"/>
              <w:szCs w:val="28"/>
            </w:rPr>
            <w:instrText xml:space="preserve"> PAGEREF _Toc3471 \h </w:instrText>
          </w:r>
          <w:r>
            <w:rPr>
              <w:sz w:val="28"/>
              <w:szCs w:val="28"/>
            </w:rPr>
            <w:fldChar w:fldCharType="separate"/>
          </w:r>
          <w:r>
            <w:rPr>
              <w:sz w:val="28"/>
              <w:szCs w:val="28"/>
            </w:rPr>
            <w:t>4</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_Toc31796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(三) 事故</w:t>
          </w:r>
          <w:r>
            <w:rPr>
              <w:rFonts w:hint="eastAsia" w:ascii="楷体" w:hAnsi="楷体" w:eastAsia="楷体" w:cs="楷体"/>
              <w:sz w:val="28"/>
              <w:szCs w:val="28"/>
              <w:lang w:val="en-US" w:eastAsia="zh-CN"/>
            </w:rPr>
            <w:t>发生经过。</w:t>
          </w:r>
          <w:r>
            <w:rPr>
              <w:sz w:val="28"/>
              <w:szCs w:val="28"/>
            </w:rPr>
            <w:tab/>
          </w:r>
          <w:r>
            <w:rPr>
              <w:sz w:val="28"/>
              <w:szCs w:val="28"/>
            </w:rPr>
            <w:fldChar w:fldCharType="begin"/>
          </w:r>
          <w:r>
            <w:rPr>
              <w:sz w:val="28"/>
              <w:szCs w:val="28"/>
            </w:rPr>
            <w:instrText xml:space="preserve"> PAGEREF _Toc31796 \h </w:instrText>
          </w:r>
          <w:r>
            <w:rPr>
              <w:sz w:val="28"/>
              <w:szCs w:val="28"/>
            </w:rPr>
            <w:fldChar w:fldCharType="separate"/>
          </w:r>
          <w:r>
            <w:rPr>
              <w:sz w:val="28"/>
              <w:szCs w:val="28"/>
            </w:rPr>
            <w:t>4</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_Toc3552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(四) 现场基本情况</w:t>
          </w:r>
          <w:r>
            <w:rPr>
              <w:rFonts w:hint="eastAsia" w:ascii="楷体" w:hAnsi="楷体" w:eastAsia="楷体" w:cs="楷体"/>
              <w:sz w:val="28"/>
              <w:szCs w:val="28"/>
              <w:lang w:eastAsia="zh-CN"/>
            </w:rPr>
            <w:t>。</w:t>
          </w:r>
          <w:r>
            <w:rPr>
              <w:sz w:val="28"/>
              <w:szCs w:val="28"/>
            </w:rPr>
            <w:tab/>
          </w:r>
          <w:r>
            <w:rPr>
              <w:sz w:val="28"/>
              <w:szCs w:val="28"/>
            </w:rPr>
            <w:fldChar w:fldCharType="begin"/>
          </w:r>
          <w:r>
            <w:rPr>
              <w:sz w:val="28"/>
              <w:szCs w:val="28"/>
            </w:rPr>
            <w:instrText xml:space="preserve"> PAGEREF _Toc3552 \h </w:instrText>
          </w:r>
          <w:r>
            <w:rPr>
              <w:sz w:val="28"/>
              <w:szCs w:val="28"/>
            </w:rPr>
            <w:fldChar w:fldCharType="separate"/>
          </w:r>
          <w:r>
            <w:rPr>
              <w:sz w:val="28"/>
              <w:szCs w:val="28"/>
            </w:rPr>
            <w:t>6</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_Toc31684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(五) 人员伤亡和直接经济损失情况</w:t>
          </w:r>
          <w:r>
            <w:rPr>
              <w:rFonts w:hint="eastAsia" w:ascii="楷体" w:hAnsi="楷体" w:eastAsia="楷体" w:cs="楷体"/>
              <w:sz w:val="28"/>
              <w:szCs w:val="28"/>
              <w:lang w:eastAsia="zh-CN"/>
            </w:rPr>
            <w:t>。</w:t>
          </w:r>
          <w:r>
            <w:rPr>
              <w:sz w:val="28"/>
              <w:szCs w:val="28"/>
            </w:rPr>
            <w:tab/>
          </w:r>
          <w:r>
            <w:rPr>
              <w:sz w:val="28"/>
              <w:szCs w:val="28"/>
            </w:rPr>
            <w:fldChar w:fldCharType="begin"/>
          </w:r>
          <w:r>
            <w:rPr>
              <w:sz w:val="28"/>
              <w:szCs w:val="28"/>
            </w:rPr>
            <w:instrText xml:space="preserve"> PAGEREF _Toc31684 \h </w:instrText>
          </w:r>
          <w:r>
            <w:rPr>
              <w:sz w:val="28"/>
              <w:szCs w:val="28"/>
            </w:rPr>
            <w:fldChar w:fldCharType="separate"/>
          </w:r>
          <w:r>
            <w:rPr>
              <w:sz w:val="28"/>
              <w:szCs w:val="28"/>
            </w:rPr>
            <w:t>7</w:t>
          </w:r>
          <w:r>
            <w:rPr>
              <w:sz w:val="28"/>
              <w:szCs w:val="28"/>
            </w:rPr>
            <w:fldChar w:fldCharType="end"/>
          </w:r>
          <w:r>
            <w:rPr>
              <w:rFonts w:ascii="Times New Roman" w:hAnsi="Times New Roman" w:eastAsia="方正仿宋_GBK" w:cs="Rockwell"/>
              <w:sz w:val="28"/>
              <w:szCs w:val="28"/>
              <w:u w:val="none"/>
            </w:rPr>
            <w:fldChar w:fldCharType="end"/>
          </w:r>
        </w:p>
        <w:p>
          <w:pPr>
            <w:pStyle w:val="8"/>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_Toc10543 </w:instrText>
          </w:r>
          <w:r>
            <w:rPr>
              <w:rFonts w:ascii="Times New Roman" w:hAnsi="Times New Roman" w:eastAsia="方正仿宋_GBK" w:cs="Rockwell"/>
              <w:sz w:val="28"/>
              <w:szCs w:val="28"/>
            </w:rPr>
            <w:fldChar w:fldCharType="separate"/>
          </w:r>
          <w:r>
            <w:rPr>
              <w:rFonts w:hint="eastAsia" w:ascii="黑体" w:hAnsi="黑体" w:eastAsia="黑体" w:cs="黑体"/>
              <w:bCs w:val="0"/>
              <w:sz w:val="28"/>
              <w:szCs w:val="28"/>
            </w:rPr>
            <w:t>二、 事故应急处置及评估情况</w:t>
          </w:r>
          <w:r>
            <w:rPr>
              <w:sz w:val="28"/>
              <w:szCs w:val="28"/>
            </w:rPr>
            <w:tab/>
          </w:r>
          <w:r>
            <w:rPr>
              <w:sz w:val="28"/>
              <w:szCs w:val="28"/>
            </w:rPr>
            <w:fldChar w:fldCharType="begin"/>
          </w:r>
          <w:r>
            <w:rPr>
              <w:sz w:val="28"/>
              <w:szCs w:val="28"/>
            </w:rPr>
            <w:instrText xml:space="preserve"> PAGEREF _Toc10543 \h </w:instrText>
          </w:r>
          <w:r>
            <w:rPr>
              <w:sz w:val="28"/>
              <w:szCs w:val="28"/>
            </w:rPr>
            <w:fldChar w:fldCharType="separate"/>
          </w:r>
          <w:r>
            <w:rPr>
              <w:sz w:val="28"/>
              <w:szCs w:val="28"/>
            </w:rPr>
            <w:t>8</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_Toc28499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(一) 事故应急处置经过</w:t>
          </w:r>
          <w:r>
            <w:rPr>
              <w:rFonts w:hint="eastAsia" w:ascii="楷体" w:hAnsi="楷体" w:eastAsia="楷体" w:cs="楷体"/>
              <w:sz w:val="28"/>
              <w:szCs w:val="28"/>
              <w:lang w:eastAsia="zh-CN"/>
            </w:rPr>
            <w:t>。</w:t>
          </w:r>
          <w:r>
            <w:rPr>
              <w:sz w:val="28"/>
              <w:szCs w:val="28"/>
            </w:rPr>
            <w:tab/>
          </w:r>
          <w:r>
            <w:rPr>
              <w:sz w:val="28"/>
              <w:szCs w:val="28"/>
            </w:rPr>
            <w:fldChar w:fldCharType="begin"/>
          </w:r>
          <w:r>
            <w:rPr>
              <w:sz w:val="28"/>
              <w:szCs w:val="28"/>
            </w:rPr>
            <w:instrText xml:space="preserve"> PAGEREF _Toc28499 \h </w:instrText>
          </w:r>
          <w:r>
            <w:rPr>
              <w:sz w:val="28"/>
              <w:szCs w:val="28"/>
            </w:rPr>
            <w:fldChar w:fldCharType="separate"/>
          </w:r>
          <w:r>
            <w:rPr>
              <w:sz w:val="28"/>
              <w:szCs w:val="28"/>
            </w:rPr>
            <w:t>8</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_Toc22187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(二) 善后处置情况</w:t>
          </w:r>
          <w:r>
            <w:rPr>
              <w:rFonts w:hint="eastAsia" w:ascii="楷体" w:hAnsi="楷体" w:eastAsia="楷体" w:cs="楷体"/>
              <w:sz w:val="28"/>
              <w:szCs w:val="28"/>
              <w:lang w:eastAsia="zh-CN"/>
            </w:rPr>
            <w:t>。</w:t>
          </w:r>
          <w:r>
            <w:rPr>
              <w:sz w:val="28"/>
              <w:szCs w:val="28"/>
            </w:rPr>
            <w:tab/>
          </w:r>
          <w:r>
            <w:rPr>
              <w:sz w:val="28"/>
              <w:szCs w:val="28"/>
            </w:rPr>
            <w:fldChar w:fldCharType="begin"/>
          </w:r>
          <w:r>
            <w:rPr>
              <w:sz w:val="28"/>
              <w:szCs w:val="28"/>
            </w:rPr>
            <w:instrText xml:space="preserve"> PAGEREF _Toc22187 \h </w:instrText>
          </w:r>
          <w:r>
            <w:rPr>
              <w:sz w:val="28"/>
              <w:szCs w:val="28"/>
            </w:rPr>
            <w:fldChar w:fldCharType="separate"/>
          </w:r>
          <w:r>
            <w:rPr>
              <w:sz w:val="28"/>
              <w:szCs w:val="28"/>
            </w:rPr>
            <w:t>9</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_Toc17548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(三) 应急处置及善后工作评估</w:t>
          </w:r>
          <w:r>
            <w:rPr>
              <w:rFonts w:hint="eastAsia" w:ascii="楷体" w:hAnsi="楷体" w:eastAsia="楷体" w:cs="楷体"/>
              <w:sz w:val="28"/>
              <w:szCs w:val="28"/>
              <w:lang w:eastAsia="zh-CN"/>
            </w:rPr>
            <w:t>。</w:t>
          </w:r>
          <w:r>
            <w:rPr>
              <w:sz w:val="28"/>
              <w:szCs w:val="28"/>
            </w:rPr>
            <w:tab/>
          </w:r>
          <w:r>
            <w:rPr>
              <w:sz w:val="28"/>
              <w:szCs w:val="28"/>
            </w:rPr>
            <w:fldChar w:fldCharType="begin"/>
          </w:r>
          <w:r>
            <w:rPr>
              <w:sz w:val="28"/>
              <w:szCs w:val="28"/>
            </w:rPr>
            <w:instrText xml:space="preserve"> PAGEREF _Toc17548 \h </w:instrText>
          </w:r>
          <w:r>
            <w:rPr>
              <w:sz w:val="28"/>
              <w:szCs w:val="28"/>
            </w:rPr>
            <w:fldChar w:fldCharType="separate"/>
          </w:r>
          <w:r>
            <w:rPr>
              <w:sz w:val="28"/>
              <w:szCs w:val="28"/>
            </w:rPr>
            <w:t>9</w:t>
          </w:r>
          <w:r>
            <w:rPr>
              <w:sz w:val="28"/>
              <w:szCs w:val="28"/>
            </w:rPr>
            <w:fldChar w:fldCharType="end"/>
          </w:r>
          <w:r>
            <w:rPr>
              <w:rFonts w:ascii="Times New Roman" w:hAnsi="Times New Roman" w:eastAsia="方正仿宋_GBK" w:cs="Rockwell"/>
              <w:sz w:val="28"/>
              <w:szCs w:val="28"/>
              <w:u w:val="none"/>
            </w:rPr>
            <w:fldChar w:fldCharType="end"/>
          </w:r>
        </w:p>
        <w:p>
          <w:pPr>
            <w:pStyle w:val="8"/>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_Toc23456 </w:instrText>
          </w:r>
          <w:r>
            <w:rPr>
              <w:rFonts w:ascii="Times New Roman" w:hAnsi="Times New Roman" w:eastAsia="方正仿宋_GBK" w:cs="Rockwell"/>
              <w:sz w:val="28"/>
              <w:szCs w:val="28"/>
            </w:rPr>
            <w:fldChar w:fldCharType="separate"/>
          </w:r>
          <w:r>
            <w:rPr>
              <w:rFonts w:hint="eastAsia" w:ascii="黑体" w:hAnsi="黑体" w:eastAsia="黑体" w:cs="黑体"/>
              <w:bCs w:val="0"/>
              <w:sz w:val="28"/>
              <w:szCs w:val="28"/>
              <w:lang w:val="en-US" w:eastAsia="zh-CN"/>
            </w:rPr>
            <w:t>三、</w:t>
          </w:r>
          <w:r>
            <w:rPr>
              <w:rFonts w:hint="eastAsia" w:ascii="黑体" w:hAnsi="黑体" w:eastAsia="黑体" w:cs="黑体"/>
              <w:bCs w:val="0"/>
              <w:sz w:val="28"/>
              <w:szCs w:val="28"/>
            </w:rPr>
            <w:t>事故</w:t>
          </w:r>
          <w:r>
            <w:rPr>
              <w:rFonts w:hint="eastAsia" w:ascii="黑体" w:hAnsi="黑体" w:eastAsia="黑体" w:cs="黑体"/>
              <w:bCs w:val="0"/>
              <w:sz w:val="28"/>
              <w:szCs w:val="28"/>
              <w:lang w:val="en-US" w:eastAsia="zh-CN"/>
            </w:rPr>
            <w:t>的</w:t>
          </w:r>
          <w:r>
            <w:rPr>
              <w:rFonts w:hint="eastAsia" w:ascii="黑体" w:hAnsi="黑体" w:eastAsia="黑体" w:cs="黑体"/>
              <w:bCs w:val="0"/>
              <w:sz w:val="28"/>
              <w:szCs w:val="28"/>
            </w:rPr>
            <w:t>原因</w:t>
          </w:r>
          <w:r>
            <w:rPr>
              <w:rFonts w:hint="eastAsia" w:ascii="黑体" w:hAnsi="黑体" w:eastAsia="黑体" w:cs="黑体"/>
              <w:bCs w:val="0"/>
              <w:sz w:val="28"/>
              <w:szCs w:val="28"/>
              <w:lang w:val="en-US" w:eastAsia="zh-CN"/>
            </w:rPr>
            <w:t>及</w:t>
          </w:r>
          <w:r>
            <w:rPr>
              <w:rFonts w:hint="eastAsia" w:ascii="黑体" w:hAnsi="黑体" w:eastAsia="黑体" w:cs="黑体"/>
              <w:bCs w:val="0"/>
              <w:sz w:val="28"/>
              <w:szCs w:val="28"/>
            </w:rPr>
            <w:t>性质</w:t>
          </w:r>
          <w:r>
            <w:rPr>
              <w:sz w:val="28"/>
              <w:szCs w:val="28"/>
            </w:rPr>
            <w:tab/>
          </w:r>
          <w:r>
            <w:rPr>
              <w:sz w:val="28"/>
              <w:szCs w:val="28"/>
            </w:rPr>
            <w:fldChar w:fldCharType="begin"/>
          </w:r>
          <w:r>
            <w:rPr>
              <w:sz w:val="28"/>
              <w:szCs w:val="28"/>
            </w:rPr>
            <w:instrText xml:space="preserve"> PAGEREF _Toc23456 \h </w:instrText>
          </w:r>
          <w:r>
            <w:rPr>
              <w:sz w:val="28"/>
              <w:szCs w:val="28"/>
            </w:rPr>
            <w:fldChar w:fldCharType="separate"/>
          </w:r>
          <w:r>
            <w:rPr>
              <w:sz w:val="28"/>
              <w:szCs w:val="28"/>
            </w:rPr>
            <w:t>9</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_Toc20207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(一) 直接原因</w:t>
          </w:r>
          <w:r>
            <w:rPr>
              <w:rFonts w:hint="eastAsia" w:ascii="楷体" w:hAnsi="楷体" w:eastAsia="楷体" w:cs="楷体"/>
              <w:sz w:val="28"/>
              <w:szCs w:val="28"/>
              <w:lang w:eastAsia="zh-CN"/>
            </w:rPr>
            <w:t>。</w:t>
          </w:r>
          <w:r>
            <w:rPr>
              <w:sz w:val="28"/>
              <w:szCs w:val="28"/>
            </w:rPr>
            <w:tab/>
          </w:r>
          <w:r>
            <w:rPr>
              <w:sz w:val="28"/>
              <w:szCs w:val="28"/>
            </w:rPr>
            <w:fldChar w:fldCharType="begin"/>
          </w:r>
          <w:r>
            <w:rPr>
              <w:sz w:val="28"/>
              <w:szCs w:val="28"/>
            </w:rPr>
            <w:instrText xml:space="preserve"> PAGEREF _Toc20207 \h </w:instrText>
          </w:r>
          <w:r>
            <w:rPr>
              <w:sz w:val="28"/>
              <w:szCs w:val="28"/>
            </w:rPr>
            <w:fldChar w:fldCharType="separate"/>
          </w:r>
          <w:r>
            <w:rPr>
              <w:sz w:val="28"/>
              <w:szCs w:val="28"/>
            </w:rPr>
            <w:t>9</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_Toc4983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(二) 间接原因</w:t>
          </w:r>
          <w:r>
            <w:rPr>
              <w:rFonts w:hint="eastAsia" w:ascii="楷体" w:hAnsi="楷体" w:eastAsia="楷体" w:cs="楷体"/>
              <w:sz w:val="28"/>
              <w:szCs w:val="28"/>
              <w:lang w:eastAsia="zh-CN"/>
            </w:rPr>
            <w:t>。</w:t>
          </w:r>
          <w:r>
            <w:rPr>
              <w:sz w:val="28"/>
              <w:szCs w:val="28"/>
            </w:rPr>
            <w:tab/>
          </w:r>
          <w:r>
            <w:rPr>
              <w:sz w:val="28"/>
              <w:szCs w:val="28"/>
            </w:rPr>
            <w:fldChar w:fldCharType="begin"/>
          </w:r>
          <w:r>
            <w:rPr>
              <w:sz w:val="28"/>
              <w:szCs w:val="28"/>
            </w:rPr>
            <w:instrText xml:space="preserve"> PAGEREF _Toc4983 \h </w:instrText>
          </w:r>
          <w:r>
            <w:rPr>
              <w:sz w:val="28"/>
              <w:szCs w:val="28"/>
            </w:rPr>
            <w:fldChar w:fldCharType="separate"/>
          </w:r>
          <w:r>
            <w:rPr>
              <w:sz w:val="28"/>
              <w:szCs w:val="28"/>
            </w:rPr>
            <w:t>9</w:t>
          </w:r>
          <w:r>
            <w:rPr>
              <w:sz w:val="28"/>
              <w:szCs w:val="28"/>
            </w:rPr>
            <w:fldChar w:fldCharType="end"/>
          </w:r>
          <w:r>
            <w:rPr>
              <w:rFonts w:ascii="Times New Roman" w:hAnsi="Times New Roman" w:eastAsia="方正仿宋_GBK" w:cs="Rockwell"/>
              <w:sz w:val="28"/>
              <w:szCs w:val="28"/>
              <w:u w:val="none"/>
            </w:rPr>
            <w:fldChar w:fldCharType="end"/>
          </w:r>
        </w:p>
        <w:p>
          <w:pPr>
            <w:pStyle w:val="8"/>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_Toc21113 </w:instrText>
          </w:r>
          <w:r>
            <w:rPr>
              <w:rFonts w:ascii="Times New Roman" w:hAnsi="Times New Roman" w:eastAsia="方正仿宋_GBK" w:cs="Rockwell"/>
              <w:sz w:val="28"/>
              <w:szCs w:val="28"/>
            </w:rPr>
            <w:fldChar w:fldCharType="separate"/>
          </w:r>
          <w:r>
            <w:rPr>
              <w:rFonts w:hint="eastAsia" w:ascii="黑体" w:hAnsi="黑体" w:eastAsia="黑体" w:cs="黑体"/>
              <w:bCs w:val="0"/>
              <w:sz w:val="28"/>
              <w:szCs w:val="28"/>
              <w:lang w:val="en-US" w:eastAsia="zh-CN"/>
            </w:rPr>
            <w:t>四、属地管委会以及监管部门履职情况</w:t>
          </w:r>
          <w:r>
            <w:rPr>
              <w:sz w:val="28"/>
              <w:szCs w:val="28"/>
            </w:rPr>
            <w:tab/>
          </w:r>
          <w:r>
            <w:rPr>
              <w:sz w:val="28"/>
              <w:szCs w:val="28"/>
            </w:rPr>
            <w:fldChar w:fldCharType="begin"/>
          </w:r>
          <w:r>
            <w:rPr>
              <w:sz w:val="28"/>
              <w:szCs w:val="28"/>
            </w:rPr>
            <w:instrText xml:space="preserve"> PAGEREF _Toc21113 \h </w:instrText>
          </w:r>
          <w:r>
            <w:rPr>
              <w:sz w:val="28"/>
              <w:szCs w:val="28"/>
            </w:rPr>
            <w:fldChar w:fldCharType="separate"/>
          </w:r>
          <w:r>
            <w:rPr>
              <w:sz w:val="28"/>
              <w:szCs w:val="28"/>
            </w:rPr>
            <w:t>11</w:t>
          </w:r>
          <w:r>
            <w:rPr>
              <w:sz w:val="28"/>
              <w:szCs w:val="28"/>
            </w:rPr>
            <w:fldChar w:fldCharType="end"/>
          </w:r>
          <w:r>
            <w:rPr>
              <w:rFonts w:ascii="Times New Roman" w:hAnsi="Times New Roman" w:eastAsia="方正仿宋_GBK" w:cs="Rockwell"/>
              <w:sz w:val="28"/>
              <w:szCs w:val="28"/>
              <w:u w:val="none"/>
            </w:rPr>
            <w:fldChar w:fldCharType="end"/>
          </w:r>
        </w:p>
        <w:p>
          <w:pPr>
            <w:pStyle w:val="8"/>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_Toc31370 </w:instrText>
          </w:r>
          <w:r>
            <w:rPr>
              <w:rFonts w:ascii="Times New Roman" w:hAnsi="Times New Roman" w:eastAsia="方正仿宋_GBK" w:cs="Rockwell"/>
              <w:sz w:val="28"/>
              <w:szCs w:val="28"/>
            </w:rPr>
            <w:fldChar w:fldCharType="separate"/>
          </w:r>
          <w:r>
            <w:rPr>
              <w:rFonts w:hint="eastAsia" w:ascii="黑体" w:hAnsi="黑体" w:eastAsia="黑体" w:cs="黑体"/>
              <w:bCs w:val="0"/>
              <w:sz w:val="28"/>
              <w:szCs w:val="28"/>
              <w:lang w:val="en-US" w:eastAsia="zh-CN"/>
            </w:rPr>
            <w:t>五、</w:t>
          </w:r>
          <w:r>
            <w:rPr>
              <w:rFonts w:hint="eastAsia" w:ascii="黑体" w:hAnsi="黑体" w:eastAsia="黑体" w:cs="黑体"/>
              <w:bCs w:val="0"/>
              <w:sz w:val="28"/>
              <w:szCs w:val="28"/>
            </w:rPr>
            <w:t>对有关单位及人员的处理意见</w:t>
          </w:r>
          <w:r>
            <w:rPr>
              <w:sz w:val="28"/>
              <w:szCs w:val="28"/>
            </w:rPr>
            <w:tab/>
          </w:r>
          <w:r>
            <w:rPr>
              <w:sz w:val="28"/>
              <w:szCs w:val="28"/>
            </w:rPr>
            <w:fldChar w:fldCharType="begin"/>
          </w:r>
          <w:r>
            <w:rPr>
              <w:sz w:val="28"/>
              <w:szCs w:val="28"/>
            </w:rPr>
            <w:instrText xml:space="preserve"> PAGEREF _Toc31370 \h </w:instrText>
          </w:r>
          <w:r>
            <w:rPr>
              <w:sz w:val="28"/>
              <w:szCs w:val="28"/>
            </w:rPr>
            <w:fldChar w:fldCharType="separate"/>
          </w:r>
          <w:r>
            <w:rPr>
              <w:sz w:val="28"/>
              <w:szCs w:val="28"/>
            </w:rPr>
            <w:t>14</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_Toc17901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(一) 建议免予追究责任人员</w:t>
          </w:r>
          <w:r>
            <w:rPr>
              <w:rFonts w:hint="eastAsia" w:ascii="楷体" w:hAnsi="楷体" w:eastAsia="楷体" w:cs="楷体"/>
              <w:sz w:val="28"/>
              <w:szCs w:val="28"/>
              <w:lang w:eastAsia="zh-CN"/>
            </w:rPr>
            <w:t>。</w:t>
          </w:r>
          <w:r>
            <w:rPr>
              <w:sz w:val="28"/>
              <w:szCs w:val="28"/>
            </w:rPr>
            <w:tab/>
          </w:r>
          <w:r>
            <w:rPr>
              <w:sz w:val="28"/>
              <w:szCs w:val="28"/>
            </w:rPr>
            <w:fldChar w:fldCharType="begin"/>
          </w:r>
          <w:r>
            <w:rPr>
              <w:sz w:val="28"/>
              <w:szCs w:val="28"/>
            </w:rPr>
            <w:instrText xml:space="preserve"> PAGEREF _Toc17901 \h </w:instrText>
          </w:r>
          <w:r>
            <w:rPr>
              <w:sz w:val="28"/>
              <w:szCs w:val="28"/>
            </w:rPr>
            <w:fldChar w:fldCharType="separate"/>
          </w:r>
          <w:r>
            <w:rPr>
              <w:sz w:val="28"/>
              <w:szCs w:val="28"/>
            </w:rPr>
            <w:t>14</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_Toc20913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(二) 建议不予追究责任的单位</w:t>
          </w:r>
          <w:r>
            <w:rPr>
              <w:rFonts w:hint="eastAsia" w:ascii="楷体" w:hAnsi="楷体" w:eastAsia="楷体" w:cs="楷体"/>
              <w:sz w:val="28"/>
              <w:szCs w:val="28"/>
              <w:lang w:eastAsia="zh-CN"/>
            </w:rPr>
            <w:t>。</w:t>
          </w:r>
          <w:r>
            <w:rPr>
              <w:sz w:val="28"/>
              <w:szCs w:val="28"/>
            </w:rPr>
            <w:tab/>
          </w:r>
          <w:r>
            <w:rPr>
              <w:sz w:val="28"/>
              <w:szCs w:val="28"/>
            </w:rPr>
            <w:fldChar w:fldCharType="begin"/>
          </w:r>
          <w:r>
            <w:rPr>
              <w:sz w:val="28"/>
              <w:szCs w:val="28"/>
            </w:rPr>
            <w:instrText xml:space="preserve"> PAGEREF _Toc20913 \h </w:instrText>
          </w:r>
          <w:r>
            <w:rPr>
              <w:sz w:val="28"/>
              <w:szCs w:val="28"/>
            </w:rPr>
            <w:fldChar w:fldCharType="separate"/>
          </w:r>
          <w:r>
            <w:rPr>
              <w:sz w:val="28"/>
              <w:szCs w:val="28"/>
            </w:rPr>
            <w:t>14</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_Toc31373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(三) 建议给予行政处罚单位和人员</w:t>
          </w:r>
          <w:r>
            <w:rPr>
              <w:rFonts w:hint="eastAsia" w:ascii="楷体" w:hAnsi="楷体" w:eastAsia="楷体" w:cs="楷体"/>
              <w:sz w:val="28"/>
              <w:szCs w:val="28"/>
              <w:lang w:eastAsia="zh-CN"/>
            </w:rPr>
            <w:t>。</w:t>
          </w:r>
          <w:r>
            <w:rPr>
              <w:sz w:val="28"/>
              <w:szCs w:val="28"/>
            </w:rPr>
            <w:tab/>
          </w:r>
          <w:r>
            <w:rPr>
              <w:sz w:val="28"/>
              <w:szCs w:val="28"/>
            </w:rPr>
            <w:fldChar w:fldCharType="begin"/>
          </w:r>
          <w:r>
            <w:rPr>
              <w:sz w:val="28"/>
              <w:szCs w:val="28"/>
            </w:rPr>
            <w:instrText xml:space="preserve"> PAGEREF _Toc31373 \h </w:instrText>
          </w:r>
          <w:r>
            <w:rPr>
              <w:sz w:val="28"/>
              <w:szCs w:val="28"/>
            </w:rPr>
            <w:fldChar w:fldCharType="separate"/>
          </w:r>
          <w:r>
            <w:rPr>
              <w:sz w:val="28"/>
              <w:szCs w:val="28"/>
            </w:rPr>
            <w:t>18</w:t>
          </w:r>
          <w:r>
            <w:rPr>
              <w:sz w:val="28"/>
              <w:szCs w:val="28"/>
            </w:rPr>
            <w:fldChar w:fldCharType="end"/>
          </w:r>
          <w:r>
            <w:rPr>
              <w:rFonts w:ascii="Times New Roman" w:hAnsi="Times New Roman" w:eastAsia="方正仿宋_GBK" w:cs="Rockwell"/>
              <w:sz w:val="28"/>
              <w:szCs w:val="28"/>
              <w:u w:val="none"/>
            </w:rPr>
            <w:fldChar w:fldCharType="end"/>
          </w:r>
        </w:p>
        <w:p>
          <w:pPr>
            <w:pStyle w:val="8"/>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_Toc6571 </w:instrText>
          </w:r>
          <w:r>
            <w:rPr>
              <w:rFonts w:ascii="Times New Roman" w:hAnsi="Times New Roman" w:eastAsia="方正仿宋_GBK" w:cs="Rockwell"/>
              <w:sz w:val="28"/>
              <w:szCs w:val="28"/>
            </w:rPr>
            <w:fldChar w:fldCharType="separate"/>
          </w:r>
          <w:r>
            <w:rPr>
              <w:rFonts w:hint="eastAsia" w:ascii="黑体" w:hAnsi="黑体" w:eastAsia="黑体" w:cs="黑体"/>
              <w:bCs w:val="0"/>
              <w:sz w:val="28"/>
              <w:szCs w:val="28"/>
              <w:lang w:val="en-US" w:eastAsia="zh-CN"/>
            </w:rPr>
            <w:t>六、</w:t>
          </w:r>
          <w:r>
            <w:rPr>
              <w:rFonts w:hint="eastAsia" w:ascii="黑体" w:hAnsi="黑体" w:eastAsia="黑体" w:cs="黑体"/>
              <w:bCs w:val="0"/>
              <w:sz w:val="28"/>
              <w:szCs w:val="28"/>
            </w:rPr>
            <w:t>事故暴露出的问题</w:t>
          </w:r>
          <w:r>
            <w:rPr>
              <w:sz w:val="28"/>
              <w:szCs w:val="28"/>
            </w:rPr>
            <w:tab/>
          </w:r>
          <w:r>
            <w:rPr>
              <w:sz w:val="28"/>
              <w:szCs w:val="28"/>
            </w:rPr>
            <w:fldChar w:fldCharType="begin"/>
          </w:r>
          <w:r>
            <w:rPr>
              <w:sz w:val="28"/>
              <w:szCs w:val="28"/>
            </w:rPr>
            <w:instrText xml:space="preserve"> PAGEREF _Toc6571 \h </w:instrText>
          </w:r>
          <w:r>
            <w:rPr>
              <w:sz w:val="28"/>
              <w:szCs w:val="28"/>
            </w:rPr>
            <w:fldChar w:fldCharType="separate"/>
          </w:r>
          <w:r>
            <w:rPr>
              <w:sz w:val="28"/>
              <w:szCs w:val="28"/>
            </w:rPr>
            <w:t>20</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_Toc13482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(一) 企业的安全管理体系不健全</w:t>
          </w:r>
          <w:r>
            <w:rPr>
              <w:rFonts w:hint="eastAsia" w:ascii="楷体" w:hAnsi="楷体" w:eastAsia="楷体" w:cs="楷体"/>
              <w:sz w:val="28"/>
              <w:szCs w:val="28"/>
              <w:lang w:eastAsia="zh-CN"/>
            </w:rPr>
            <w:t>。</w:t>
          </w:r>
          <w:r>
            <w:rPr>
              <w:sz w:val="28"/>
              <w:szCs w:val="28"/>
            </w:rPr>
            <w:tab/>
          </w:r>
          <w:r>
            <w:rPr>
              <w:sz w:val="28"/>
              <w:szCs w:val="28"/>
            </w:rPr>
            <w:fldChar w:fldCharType="begin"/>
          </w:r>
          <w:r>
            <w:rPr>
              <w:sz w:val="28"/>
              <w:szCs w:val="28"/>
            </w:rPr>
            <w:instrText xml:space="preserve"> PAGEREF _Toc13482 \h </w:instrText>
          </w:r>
          <w:r>
            <w:rPr>
              <w:sz w:val="28"/>
              <w:szCs w:val="28"/>
            </w:rPr>
            <w:fldChar w:fldCharType="separate"/>
          </w:r>
          <w:r>
            <w:rPr>
              <w:sz w:val="28"/>
              <w:szCs w:val="28"/>
            </w:rPr>
            <w:t>20</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_Toc27223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 xml:space="preserve">(二) </w:t>
          </w:r>
          <w:r>
            <w:rPr>
              <w:rFonts w:hint="eastAsia" w:ascii="楷体" w:hAnsi="楷体" w:eastAsia="楷体" w:cs="楷体"/>
              <w:sz w:val="28"/>
              <w:szCs w:val="28"/>
              <w:lang w:val="en-US" w:eastAsia="zh-CN"/>
            </w:rPr>
            <w:t>外包单位安全培训不到位。</w:t>
          </w:r>
          <w:r>
            <w:rPr>
              <w:sz w:val="28"/>
              <w:szCs w:val="28"/>
            </w:rPr>
            <w:tab/>
          </w:r>
          <w:r>
            <w:rPr>
              <w:sz w:val="28"/>
              <w:szCs w:val="28"/>
            </w:rPr>
            <w:fldChar w:fldCharType="begin"/>
          </w:r>
          <w:r>
            <w:rPr>
              <w:sz w:val="28"/>
              <w:szCs w:val="28"/>
            </w:rPr>
            <w:instrText xml:space="preserve"> PAGEREF _Toc27223 \h </w:instrText>
          </w:r>
          <w:r>
            <w:rPr>
              <w:sz w:val="28"/>
              <w:szCs w:val="28"/>
            </w:rPr>
            <w:fldChar w:fldCharType="separate"/>
          </w:r>
          <w:r>
            <w:rPr>
              <w:sz w:val="28"/>
              <w:szCs w:val="28"/>
            </w:rPr>
            <w:t>20</w:t>
          </w:r>
          <w:r>
            <w:rPr>
              <w:sz w:val="28"/>
              <w:szCs w:val="28"/>
            </w:rPr>
            <w:fldChar w:fldCharType="end"/>
          </w:r>
          <w:r>
            <w:rPr>
              <w:rFonts w:ascii="Times New Roman" w:hAnsi="Times New Roman" w:eastAsia="方正仿宋_GBK" w:cs="Rockwell"/>
              <w:sz w:val="28"/>
              <w:szCs w:val="28"/>
              <w:u w:val="none"/>
            </w:rPr>
            <w:fldChar w:fldCharType="end"/>
          </w:r>
        </w:p>
        <w:p>
          <w:pPr>
            <w:pStyle w:val="8"/>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_Toc9801 </w:instrText>
          </w:r>
          <w:r>
            <w:rPr>
              <w:rFonts w:ascii="Times New Roman" w:hAnsi="Times New Roman" w:eastAsia="方正仿宋_GBK" w:cs="Rockwell"/>
              <w:sz w:val="28"/>
              <w:szCs w:val="28"/>
            </w:rPr>
            <w:fldChar w:fldCharType="separate"/>
          </w:r>
          <w:r>
            <w:rPr>
              <w:rFonts w:hint="eastAsia" w:ascii="黑体" w:hAnsi="黑体" w:eastAsia="黑体" w:cs="黑体"/>
              <w:bCs w:val="0"/>
              <w:sz w:val="28"/>
              <w:szCs w:val="28"/>
              <w:lang w:val="en-US" w:eastAsia="zh-CN"/>
            </w:rPr>
            <w:t>七、</w:t>
          </w:r>
          <w:r>
            <w:rPr>
              <w:rFonts w:hint="eastAsia" w:ascii="黑体" w:hAnsi="黑体" w:eastAsia="黑体" w:cs="黑体"/>
              <w:bCs w:val="0"/>
              <w:sz w:val="28"/>
              <w:szCs w:val="28"/>
            </w:rPr>
            <w:t>事故防范措置</w:t>
          </w:r>
          <w:r>
            <w:rPr>
              <w:sz w:val="28"/>
              <w:szCs w:val="28"/>
            </w:rPr>
            <w:tab/>
          </w:r>
          <w:r>
            <w:rPr>
              <w:sz w:val="28"/>
              <w:szCs w:val="28"/>
            </w:rPr>
            <w:fldChar w:fldCharType="begin"/>
          </w:r>
          <w:r>
            <w:rPr>
              <w:sz w:val="28"/>
              <w:szCs w:val="28"/>
            </w:rPr>
            <w:instrText xml:space="preserve"> PAGEREF _Toc9801 \h </w:instrText>
          </w:r>
          <w:r>
            <w:rPr>
              <w:sz w:val="28"/>
              <w:szCs w:val="28"/>
            </w:rPr>
            <w:fldChar w:fldCharType="separate"/>
          </w:r>
          <w:r>
            <w:rPr>
              <w:sz w:val="28"/>
              <w:szCs w:val="28"/>
            </w:rPr>
            <w:t>20</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_Toc18613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 xml:space="preserve">(一) </w:t>
          </w:r>
          <w:r>
            <w:rPr>
              <w:rFonts w:hint="eastAsia" w:ascii="楷体" w:hAnsi="楷体" w:eastAsia="楷体" w:cs="楷体"/>
              <w:sz w:val="28"/>
              <w:szCs w:val="28"/>
              <w:lang w:eastAsia="zh-CN"/>
            </w:rPr>
            <w:t>广东全贤</w:t>
          </w:r>
          <w:r>
            <w:rPr>
              <w:rFonts w:hint="eastAsia" w:ascii="楷体" w:hAnsi="楷体" w:eastAsia="楷体" w:cs="楷体"/>
              <w:sz w:val="28"/>
              <w:szCs w:val="28"/>
            </w:rPr>
            <w:t>公司要严格落实企业主体责任</w:t>
          </w:r>
          <w:r>
            <w:rPr>
              <w:rFonts w:hint="eastAsia" w:ascii="楷体" w:hAnsi="楷体" w:eastAsia="楷体" w:cs="楷体"/>
              <w:sz w:val="28"/>
              <w:szCs w:val="28"/>
              <w:lang w:eastAsia="zh-CN"/>
            </w:rPr>
            <w:t>。</w:t>
          </w:r>
          <w:r>
            <w:rPr>
              <w:sz w:val="28"/>
              <w:szCs w:val="28"/>
            </w:rPr>
            <w:tab/>
          </w:r>
          <w:r>
            <w:rPr>
              <w:sz w:val="28"/>
              <w:szCs w:val="28"/>
            </w:rPr>
            <w:fldChar w:fldCharType="begin"/>
          </w:r>
          <w:r>
            <w:rPr>
              <w:sz w:val="28"/>
              <w:szCs w:val="28"/>
            </w:rPr>
            <w:instrText xml:space="preserve"> PAGEREF _Toc18613 \h </w:instrText>
          </w:r>
          <w:r>
            <w:rPr>
              <w:sz w:val="28"/>
              <w:szCs w:val="28"/>
            </w:rPr>
            <w:fldChar w:fldCharType="separate"/>
          </w:r>
          <w:r>
            <w:rPr>
              <w:sz w:val="28"/>
              <w:szCs w:val="28"/>
            </w:rPr>
            <w:t>20</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_Toc22296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 xml:space="preserve">(二) </w:t>
          </w:r>
          <w:r>
            <w:rPr>
              <w:rFonts w:hint="eastAsia" w:ascii="楷体" w:hAnsi="楷体" w:eastAsia="楷体" w:cs="楷体"/>
              <w:sz w:val="28"/>
              <w:szCs w:val="28"/>
              <w:lang w:eastAsia="zh-CN"/>
            </w:rPr>
            <w:t>阳江宏旺</w:t>
          </w:r>
          <w:r>
            <w:rPr>
              <w:rFonts w:hint="eastAsia" w:ascii="楷体" w:hAnsi="楷体" w:eastAsia="楷体" w:cs="楷体"/>
              <w:sz w:val="28"/>
              <w:szCs w:val="28"/>
            </w:rPr>
            <w:t>公司要加强</w:t>
          </w:r>
          <w:r>
            <w:rPr>
              <w:rFonts w:hint="eastAsia" w:ascii="楷体" w:hAnsi="楷体" w:eastAsia="楷体" w:cs="楷体"/>
              <w:sz w:val="28"/>
              <w:szCs w:val="28"/>
              <w:lang w:val="en-US" w:eastAsia="zh-CN"/>
            </w:rPr>
            <w:t>外包单位</w:t>
          </w:r>
          <w:r>
            <w:rPr>
              <w:rFonts w:hint="eastAsia" w:ascii="楷体" w:hAnsi="楷体" w:eastAsia="楷体" w:cs="楷体"/>
              <w:sz w:val="28"/>
              <w:szCs w:val="28"/>
            </w:rPr>
            <w:t>的管理</w:t>
          </w:r>
          <w:r>
            <w:rPr>
              <w:rFonts w:hint="eastAsia" w:ascii="楷体" w:hAnsi="楷体" w:eastAsia="楷体" w:cs="楷体"/>
              <w:sz w:val="28"/>
              <w:szCs w:val="28"/>
              <w:lang w:eastAsia="zh-CN"/>
            </w:rPr>
            <w:t>。</w:t>
          </w:r>
          <w:r>
            <w:rPr>
              <w:sz w:val="28"/>
              <w:szCs w:val="28"/>
            </w:rPr>
            <w:tab/>
          </w:r>
          <w:r>
            <w:rPr>
              <w:sz w:val="28"/>
              <w:szCs w:val="28"/>
            </w:rPr>
            <w:fldChar w:fldCharType="begin"/>
          </w:r>
          <w:r>
            <w:rPr>
              <w:sz w:val="28"/>
              <w:szCs w:val="28"/>
            </w:rPr>
            <w:instrText xml:space="preserve"> PAGEREF _Toc22296 \h </w:instrText>
          </w:r>
          <w:r>
            <w:rPr>
              <w:sz w:val="28"/>
              <w:szCs w:val="28"/>
            </w:rPr>
            <w:fldChar w:fldCharType="separate"/>
          </w:r>
          <w:r>
            <w:rPr>
              <w:sz w:val="28"/>
              <w:szCs w:val="28"/>
            </w:rPr>
            <w:t>21</w:t>
          </w:r>
          <w:r>
            <w:rPr>
              <w:sz w:val="28"/>
              <w:szCs w:val="28"/>
            </w:rPr>
            <w:fldChar w:fldCharType="end"/>
          </w:r>
          <w:r>
            <w:rPr>
              <w:rFonts w:ascii="Times New Roman" w:hAnsi="Times New Roman" w:eastAsia="方正仿宋_GBK" w:cs="Rockwell"/>
              <w:sz w:val="28"/>
              <w:szCs w:val="28"/>
              <w:u w:val="none"/>
            </w:rPr>
            <w:fldChar w:fldCharType="end"/>
          </w:r>
        </w:p>
        <w:p>
          <w:pPr>
            <w:pStyle w:val="10"/>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_Toc8620 </w:instrText>
          </w:r>
          <w:r>
            <w:rPr>
              <w:rFonts w:ascii="Times New Roman" w:hAnsi="Times New Roman" w:eastAsia="方正仿宋_GBK" w:cs="Rockwell"/>
              <w:sz w:val="28"/>
              <w:szCs w:val="28"/>
            </w:rPr>
            <w:fldChar w:fldCharType="separate"/>
          </w:r>
          <w:r>
            <w:rPr>
              <w:rFonts w:hint="eastAsia" w:ascii="楷体" w:hAnsi="楷体" w:eastAsia="楷体" w:cs="楷体"/>
              <w:sz w:val="28"/>
              <w:szCs w:val="28"/>
            </w:rPr>
            <w:t>(三) 阳江滨海新区</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阳江高新区</w:t>
          </w:r>
          <w:r>
            <w:rPr>
              <w:rFonts w:hint="eastAsia" w:ascii="楷体" w:hAnsi="楷体" w:eastAsia="楷体" w:cs="楷体"/>
              <w:sz w:val="28"/>
              <w:szCs w:val="28"/>
              <w:lang w:eastAsia="zh-CN"/>
            </w:rPr>
            <w:t>）</w:t>
          </w:r>
          <w:r>
            <w:rPr>
              <w:rFonts w:hint="eastAsia" w:ascii="楷体" w:hAnsi="楷体" w:eastAsia="楷体" w:cs="楷体"/>
              <w:sz w:val="28"/>
              <w:szCs w:val="28"/>
            </w:rPr>
            <w:t>深刻吸取事故教训。</w:t>
          </w:r>
          <w:r>
            <w:rPr>
              <w:sz w:val="28"/>
              <w:szCs w:val="28"/>
            </w:rPr>
            <w:tab/>
          </w:r>
          <w:r>
            <w:rPr>
              <w:sz w:val="28"/>
              <w:szCs w:val="28"/>
            </w:rPr>
            <w:fldChar w:fldCharType="begin"/>
          </w:r>
          <w:r>
            <w:rPr>
              <w:sz w:val="28"/>
              <w:szCs w:val="28"/>
            </w:rPr>
            <w:instrText xml:space="preserve"> PAGEREF _Toc8620 \h </w:instrText>
          </w:r>
          <w:r>
            <w:rPr>
              <w:sz w:val="28"/>
              <w:szCs w:val="28"/>
            </w:rPr>
            <w:fldChar w:fldCharType="separate"/>
          </w:r>
          <w:r>
            <w:rPr>
              <w:sz w:val="28"/>
              <w:szCs w:val="28"/>
            </w:rPr>
            <w:t>21</w:t>
          </w:r>
          <w:r>
            <w:rPr>
              <w:sz w:val="28"/>
              <w:szCs w:val="28"/>
            </w:rPr>
            <w:fldChar w:fldCharType="end"/>
          </w:r>
          <w:r>
            <w:rPr>
              <w:rFonts w:ascii="Times New Roman" w:hAnsi="Times New Roman" w:eastAsia="方正仿宋_GBK" w:cs="Rockwell"/>
              <w:sz w:val="28"/>
              <w:szCs w:val="28"/>
              <w:u w:val="none"/>
            </w:rPr>
            <w:fldChar w:fldCharType="end"/>
          </w:r>
        </w:p>
        <w:p>
          <w:pPr>
            <w:pStyle w:val="8"/>
            <w:tabs>
              <w:tab w:val="right" w:leader="dot" w:pos="8844"/>
            </w:tabs>
            <w:rPr>
              <w:sz w:val="28"/>
              <w:szCs w:val="28"/>
            </w:rPr>
          </w:pPr>
          <w:r>
            <w:rPr>
              <w:rFonts w:ascii="Times New Roman" w:hAnsi="Times New Roman" w:eastAsia="方正仿宋_GBK" w:cs="Rockwell"/>
              <w:sz w:val="28"/>
              <w:szCs w:val="28"/>
              <w:u w:val="none"/>
            </w:rPr>
            <w:fldChar w:fldCharType="begin"/>
          </w:r>
          <w:r>
            <w:rPr>
              <w:rFonts w:ascii="Times New Roman" w:hAnsi="Times New Roman" w:eastAsia="方正仿宋_GBK" w:cs="Rockwell"/>
              <w:sz w:val="28"/>
              <w:szCs w:val="28"/>
            </w:rPr>
            <w:instrText xml:space="preserve"> HYPERLINK \l _Toc7334 </w:instrText>
          </w:r>
          <w:r>
            <w:rPr>
              <w:rFonts w:ascii="Times New Roman" w:hAnsi="Times New Roman" w:eastAsia="方正仿宋_GBK" w:cs="Rockwell"/>
              <w:sz w:val="28"/>
              <w:szCs w:val="28"/>
            </w:rPr>
            <w:fldChar w:fldCharType="separate"/>
          </w:r>
          <w:r>
            <w:rPr>
              <w:rFonts w:hint="eastAsia" w:ascii="黑体" w:hAnsi="黑体" w:eastAsia="黑体" w:cs="黑体"/>
              <w:bCs w:val="0"/>
              <w:sz w:val="28"/>
              <w:szCs w:val="28"/>
              <w:lang w:val="en-US" w:eastAsia="zh-CN"/>
            </w:rPr>
            <w:t>八、</w:t>
          </w:r>
          <w:r>
            <w:rPr>
              <w:rFonts w:hint="eastAsia" w:ascii="黑体" w:hAnsi="黑体" w:eastAsia="黑体" w:cs="黑体"/>
              <w:bCs w:val="0"/>
              <w:sz w:val="28"/>
              <w:szCs w:val="28"/>
            </w:rPr>
            <w:t>附件</w:t>
          </w:r>
          <w:r>
            <w:rPr>
              <w:sz w:val="28"/>
              <w:szCs w:val="28"/>
            </w:rPr>
            <w:tab/>
          </w:r>
          <w:r>
            <w:rPr>
              <w:sz w:val="28"/>
              <w:szCs w:val="28"/>
            </w:rPr>
            <w:fldChar w:fldCharType="begin"/>
          </w:r>
          <w:r>
            <w:rPr>
              <w:sz w:val="28"/>
              <w:szCs w:val="28"/>
            </w:rPr>
            <w:instrText xml:space="preserve"> PAGEREF _Toc7334 \h </w:instrText>
          </w:r>
          <w:r>
            <w:rPr>
              <w:sz w:val="28"/>
              <w:szCs w:val="28"/>
            </w:rPr>
            <w:fldChar w:fldCharType="separate"/>
          </w:r>
          <w:r>
            <w:rPr>
              <w:sz w:val="28"/>
              <w:szCs w:val="28"/>
            </w:rPr>
            <w:t>22</w:t>
          </w:r>
          <w:r>
            <w:rPr>
              <w:sz w:val="28"/>
              <w:szCs w:val="28"/>
            </w:rPr>
            <w:fldChar w:fldCharType="end"/>
          </w:r>
          <w:r>
            <w:rPr>
              <w:rFonts w:ascii="Times New Roman" w:hAnsi="Times New Roman" w:eastAsia="方正仿宋_GBK" w:cs="Rockwell"/>
              <w:sz w:val="28"/>
              <w:szCs w:val="28"/>
              <w:u w:val="none"/>
            </w:rPr>
            <w:fldChar w:fldCharType="end"/>
          </w:r>
        </w:p>
        <w:p>
          <w:pPr>
            <w:jc w:val="center"/>
            <w:rPr>
              <w:rFonts w:ascii="Times New Roman" w:hAnsi="Times New Roman" w:eastAsia="方正仿宋_GBK" w:cs="Rockwell"/>
              <w:sz w:val="30"/>
              <w:szCs w:val="30"/>
              <w:u w:val="none"/>
            </w:rPr>
            <w:sectPr>
              <w:footerReference r:id="rId4" w:type="default"/>
              <w:footerReference r:id="rId5" w:type="even"/>
              <w:type w:val="oddPage"/>
              <w:pgSz w:w="11906" w:h="16838"/>
              <w:pgMar w:top="1758" w:right="1531" w:bottom="1440" w:left="1531" w:header="720" w:footer="720" w:gutter="0"/>
              <w:cols w:space="720" w:num="1"/>
              <w:docGrid w:type="lines" w:linePitch="312" w:charSpace="0"/>
            </w:sectPr>
          </w:pPr>
          <w:r>
            <w:rPr>
              <w:rFonts w:ascii="Times New Roman" w:hAnsi="Times New Roman" w:eastAsia="方正仿宋_GBK" w:cs="Rockwell"/>
              <w:sz w:val="28"/>
              <w:szCs w:val="28"/>
              <w:u w:val="none"/>
            </w:rPr>
            <w:fldChar w:fldCharType="end"/>
          </w:r>
        </w:p>
      </w:sdtContent>
    </w:sdt>
    <w:p>
      <w:pPr>
        <w:spacing w:line="650" w:lineRule="exact"/>
        <w:jc w:val="center"/>
        <w:rPr>
          <w:rFonts w:hint="eastAsia" w:ascii="方正小标宋简体" w:hAnsi="方正小标宋简体" w:eastAsia="方正小标宋简体" w:cs="方正小标宋简体"/>
          <w:b w:val="0"/>
          <w:bCs w:val="0"/>
          <w:sz w:val="44"/>
          <w:szCs w:val="44"/>
          <w:u w:val="none"/>
        </w:rPr>
      </w:pPr>
    </w:p>
    <w:p>
      <w:pPr>
        <w:spacing w:line="650" w:lineRule="exact"/>
        <w:jc w:val="center"/>
        <w:rPr>
          <w:rFonts w:hint="eastAsia" w:ascii="方正小标宋简体" w:hAnsi="方正小标宋简体" w:eastAsia="方正小标宋简体" w:cs="方正小标宋简体"/>
          <w:b w:val="0"/>
          <w:bCs w:val="0"/>
          <w:sz w:val="44"/>
          <w:szCs w:val="44"/>
          <w:u w:val="none"/>
        </w:rPr>
      </w:pPr>
      <w:r>
        <w:rPr>
          <w:rFonts w:hint="eastAsia" w:ascii="方正小标宋简体" w:hAnsi="方正小标宋简体" w:eastAsia="方正小标宋简体" w:cs="方正小标宋简体"/>
          <w:b w:val="0"/>
          <w:bCs w:val="0"/>
          <w:sz w:val="44"/>
          <w:szCs w:val="44"/>
          <w:u w:val="none"/>
        </w:rPr>
        <w:t>阳江滨海新区（阳江高新区）广东全贤建筑</w:t>
      </w:r>
    </w:p>
    <w:p>
      <w:pPr>
        <w:spacing w:line="650" w:lineRule="exact"/>
        <w:jc w:val="center"/>
        <w:rPr>
          <w:rFonts w:hint="eastAsia" w:ascii="方正小标宋简体" w:hAnsi="方正小标宋简体" w:eastAsia="方正小标宋简体" w:cs="方正小标宋简体"/>
          <w:b w:val="0"/>
          <w:bCs w:val="0"/>
          <w:sz w:val="44"/>
          <w:szCs w:val="44"/>
          <w:u w:val="none"/>
        </w:rPr>
      </w:pPr>
      <w:r>
        <w:rPr>
          <w:rFonts w:hint="eastAsia" w:ascii="方正小标宋简体" w:hAnsi="方正小标宋简体" w:eastAsia="方正小标宋简体" w:cs="方正小标宋简体"/>
          <w:b w:val="0"/>
          <w:bCs w:val="0"/>
          <w:sz w:val="44"/>
          <w:szCs w:val="44"/>
          <w:u w:val="none"/>
        </w:rPr>
        <w:t>劳务有限公司“9·12”一般</w:t>
      </w:r>
      <w:r>
        <w:rPr>
          <w:rFonts w:hint="eastAsia" w:ascii="方正小标宋简体" w:hAnsi="方正小标宋简体" w:eastAsia="方正小标宋简体" w:cs="方正小标宋简体"/>
          <w:b w:val="0"/>
          <w:bCs w:val="0"/>
          <w:sz w:val="44"/>
          <w:szCs w:val="44"/>
          <w:u w:val="none"/>
          <w:lang w:val="en-US" w:eastAsia="zh-CN"/>
        </w:rPr>
        <w:t>其他伤害</w:t>
      </w:r>
      <w:r>
        <w:rPr>
          <w:rFonts w:hint="eastAsia" w:ascii="方正小标宋简体" w:hAnsi="方正小标宋简体" w:eastAsia="方正小标宋简体" w:cs="方正小标宋简体"/>
          <w:b w:val="0"/>
          <w:bCs w:val="0"/>
          <w:sz w:val="44"/>
          <w:szCs w:val="44"/>
          <w:u w:val="none"/>
        </w:rPr>
        <w:t>事故</w:t>
      </w:r>
    </w:p>
    <w:p>
      <w:pPr>
        <w:spacing w:line="650" w:lineRule="exact"/>
        <w:jc w:val="center"/>
        <w:rPr>
          <w:rFonts w:hint="eastAsia" w:ascii="方正小标宋简体" w:hAnsi="方正小标宋简体" w:eastAsia="方正小标宋简体" w:cs="方正小标宋简体"/>
          <w:b w:val="0"/>
          <w:bCs w:val="0"/>
          <w:sz w:val="44"/>
          <w:szCs w:val="44"/>
          <w:u w:val="none"/>
        </w:rPr>
      </w:pPr>
      <w:r>
        <w:rPr>
          <w:rFonts w:hint="eastAsia" w:ascii="方正小标宋简体" w:hAnsi="方正小标宋简体" w:eastAsia="方正小标宋简体" w:cs="方正小标宋简体"/>
          <w:b w:val="0"/>
          <w:bCs w:val="0"/>
          <w:sz w:val="44"/>
          <w:szCs w:val="44"/>
          <w:u w:val="none"/>
        </w:rPr>
        <w:t>调查报告</w:t>
      </w:r>
    </w:p>
    <w:p>
      <w:pPr>
        <w:spacing w:line="650" w:lineRule="exact"/>
        <w:ind w:firstLine="880" w:firstLineChars="200"/>
        <w:rPr>
          <w:rFonts w:hint="eastAsia" w:ascii="Times New Roman" w:hAnsi="Times New Roman" w:eastAsia="方正小标宋简体" w:cs="Rockwell"/>
          <w:sz w:val="44"/>
          <w:szCs w:val="44"/>
          <w:u w:val="none"/>
        </w:rPr>
      </w:pPr>
    </w:p>
    <w:p>
      <w:pPr>
        <w:spacing w:line="360" w:lineRule="auto"/>
        <w:ind w:firstLine="640" w:firstLineChars="200"/>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rPr>
        <w:t>202</w:t>
      </w:r>
      <w:r>
        <w:rPr>
          <w:rFonts w:hint="eastAsia" w:ascii="方正仿宋简体" w:hAnsi="方正仿宋简体" w:eastAsia="方正仿宋简体" w:cs="方正仿宋简体"/>
          <w:sz w:val="32"/>
          <w:szCs w:val="32"/>
          <w:u w:val="none"/>
          <w:lang w:val="en-US" w:eastAsia="zh-CN"/>
        </w:rPr>
        <w:t>3</w:t>
      </w:r>
      <w:r>
        <w:rPr>
          <w:rFonts w:hint="eastAsia" w:ascii="方正仿宋简体" w:hAnsi="方正仿宋简体" w:eastAsia="方正仿宋简体" w:cs="方正仿宋简体"/>
          <w:sz w:val="32"/>
          <w:szCs w:val="32"/>
          <w:u w:val="none"/>
        </w:rPr>
        <w:t>年</w:t>
      </w:r>
      <w:r>
        <w:rPr>
          <w:rFonts w:hint="eastAsia" w:ascii="方正仿宋简体" w:hAnsi="方正仿宋简体" w:eastAsia="方正仿宋简体" w:cs="方正仿宋简体"/>
          <w:sz w:val="32"/>
          <w:szCs w:val="32"/>
          <w:u w:val="none"/>
          <w:lang w:val="en-US" w:eastAsia="zh-CN"/>
        </w:rPr>
        <w:t>9</w:t>
      </w:r>
      <w:r>
        <w:rPr>
          <w:rFonts w:hint="eastAsia" w:ascii="方正仿宋简体" w:hAnsi="方正仿宋简体" w:eastAsia="方正仿宋简体" w:cs="方正仿宋简体"/>
          <w:sz w:val="32"/>
          <w:szCs w:val="32"/>
          <w:u w:val="none"/>
        </w:rPr>
        <w:t>月</w:t>
      </w:r>
      <w:r>
        <w:rPr>
          <w:rFonts w:hint="eastAsia" w:ascii="方正仿宋简体" w:hAnsi="方正仿宋简体" w:eastAsia="方正仿宋简体" w:cs="方正仿宋简体"/>
          <w:sz w:val="32"/>
          <w:szCs w:val="32"/>
          <w:u w:val="none"/>
          <w:lang w:val="en-US" w:eastAsia="zh-CN"/>
        </w:rPr>
        <w:t>12</w:t>
      </w:r>
      <w:r>
        <w:rPr>
          <w:rFonts w:hint="eastAsia" w:ascii="方正仿宋简体" w:hAnsi="方正仿宋简体" w:eastAsia="方正仿宋简体" w:cs="方正仿宋简体"/>
          <w:sz w:val="32"/>
          <w:szCs w:val="32"/>
          <w:u w:val="none"/>
        </w:rPr>
        <w:t>日</w:t>
      </w:r>
      <w:r>
        <w:rPr>
          <w:rFonts w:hint="eastAsia" w:ascii="方正仿宋简体" w:hAnsi="方正仿宋简体" w:eastAsia="方正仿宋简体" w:cs="方正仿宋简体"/>
          <w:sz w:val="32"/>
          <w:szCs w:val="32"/>
          <w:u w:val="none"/>
          <w:lang w:val="en-US" w:eastAsia="zh-CN"/>
        </w:rPr>
        <w:t>9</w:t>
      </w:r>
      <w:r>
        <w:rPr>
          <w:rFonts w:hint="eastAsia" w:ascii="方正仿宋简体" w:hAnsi="方正仿宋简体" w:eastAsia="方正仿宋简体" w:cs="方正仿宋简体"/>
          <w:sz w:val="32"/>
          <w:szCs w:val="32"/>
          <w:u w:val="none"/>
        </w:rPr>
        <w:t>时，广东全贤建筑劳务有限公司员工在广东省</w:t>
      </w:r>
      <w:r>
        <w:rPr>
          <w:rFonts w:hint="eastAsia" w:ascii="方正仿宋简体" w:hAnsi="方正仿宋简体" w:eastAsia="方正仿宋简体" w:cs="方正仿宋简体"/>
          <w:sz w:val="32"/>
          <w:szCs w:val="32"/>
          <w:u w:val="none"/>
          <w:lang w:val="en-US" w:eastAsia="zh-CN"/>
        </w:rPr>
        <w:t>阳江滨海新区（</w:t>
      </w:r>
      <w:r>
        <w:rPr>
          <w:rFonts w:hint="eastAsia" w:ascii="方正仿宋简体" w:hAnsi="方正仿宋简体" w:eastAsia="方正仿宋简体" w:cs="方正仿宋简体"/>
          <w:sz w:val="32"/>
          <w:szCs w:val="32"/>
          <w:u w:val="none"/>
        </w:rPr>
        <w:t>阳江高新区</w:t>
      </w:r>
      <w:r>
        <w:rPr>
          <w:rFonts w:hint="eastAsia" w:ascii="方正仿宋简体" w:hAnsi="方正仿宋简体" w:eastAsia="方正仿宋简体" w:cs="方正仿宋简体"/>
          <w:sz w:val="32"/>
          <w:szCs w:val="32"/>
          <w:u w:val="none"/>
          <w:lang w:val="en-US" w:eastAsia="zh-CN"/>
        </w:rPr>
        <w:t>）</w:t>
      </w:r>
      <w:r>
        <w:rPr>
          <w:rFonts w:hint="eastAsia" w:ascii="方正仿宋简体" w:hAnsi="方正仿宋简体" w:eastAsia="方正仿宋简体" w:cs="方正仿宋简体"/>
          <w:sz w:val="32"/>
          <w:szCs w:val="32"/>
          <w:u w:val="none"/>
        </w:rPr>
        <w:t>阳江宏旺实业有限公司三车间作业时发生一起伤害事故，1人</w:t>
      </w:r>
      <w:r>
        <w:rPr>
          <w:rFonts w:hint="eastAsia" w:ascii="方正仿宋简体" w:hAnsi="方正仿宋简体" w:eastAsia="方正仿宋简体" w:cs="方正仿宋简体"/>
          <w:sz w:val="32"/>
          <w:szCs w:val="32"/>
          <w:u w:val="none"/>
          <w:lang w:val="en-US" w:eastAsia="zh-CN"/>
        </w:rPr>
        <w:t>头部</w:t>
      </w:r>
      <w:r>
        <w:rPr>
          <w:rFonts w:hint="eastAsia" w:ascii="方正仿宋简体" w:hAnsi="方正仿宋简体" w:eastAsia="方正仿宋简体" w:cs="方正仿宋简体"/>
          <w:sz w:val="32"/>
          <w:szCs w:val="32"/>
          <w:u w:val="none"/>
        </w:rPr>
        <w:t>受伤经抢救无效死亡。（</w:t>
      </w:r>
      <w:r>
        <w:rPr>
          <w:rFonts w:hint="eastAsia" w:ascii="方正仿宋简体" w:hAnsi="方正仿宋简体" w:eastAsia="方正仿宋简体" w:cs="方正仿宋简体"/>
          <w:sz w:val="32"/>
          <w:szCs w:val="32"/>
          <w:u w:val="none"/>
          <w:lang w:val="en-US" w:eastAsia="zh-CN"/>
        </w:rPr>
        <w:t>以下</w:t>
      </w:r>
      <w:r>
        <w:rPr>
          <w:rFonts w:hint="eastAsia" w:ascii="方正仿宋简体" w:hAnsi="方正仿宋简体" w:eastAsia="方正仿宋简体" w:cs="方正仿宋简体"/>
          <w:sz w:val="32"/>
          <w:szCs w:val="32"/>
          <w:u w:val="none"/>
        </w:rPr>
        <w:t>简称“9·12”一般事故)。</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2"/>
          <w:u w:val="none"/>
        </w:rPr>
      </w:pPr>
      <w:r>
        <w:rPr>
          <w:rFonts w:hint="eastAsia" w:ascii="方正仿宋简体" w:hAnsi="方正仿宋简体" w:eastAsia="方正仿宋简体" w:cs="方正仿宋简体"/>
          <w:color w:val="auto"/>
          <w:sz w:val="32"/>
          <w:szCs w:val="32"/>
          <w:u w:val="none"/>
        </w:rPr>
        <w:t>事</w:t>
      </w:r>
      <w:r>
        <w:rPr>
          <w:rFonts w:hint="eastAsia" w:ascii="方正仿宋简体" w:hAnsi="方正仿宋简体" w:eastAsia="方正仿宋简体" w:cs="方正仿宋简体"/>
          <w:color w:val="auto"/>
          <w:sz w:val="32"/>
          <w:szCs w:val="32"/>
          <w:u w:val="none"/>
          <w:lang w:val="en-US" w:eastAsia="zh-CN"/>
        </w:rPr>
        <w:t>故</w:t>
      </w:r>
      <w:r>
        <w:rPr>
          <w:rFonts w:hint="eastAsia" w:ascii="方正仿宋简体" w:hAnsi="方正仿宋简体" w:eastAsia="方正仿宋简体" w:cs="方正仿宋简体"/>
          <w:color w:val="auto"/>
          <w:sz w:val="32"/>
          <w:szCs w:val="32"/>
          <w:u w:val="none"/>
        </w:rPr>
        <w:t>发生后，区党工委书记、管委会主任梁</w:t>
      </w:r>
      <w:r>
        <w:rPr>
          <w:rFonts w:hint="eastAsia" w:ascii="方正仿宋简体" w:hAnsi="方正仿宋简体" w:eastAsia="方正仿宋简体" w:cs="方正仿宋简体"/>
          <w:color w:val="auto"/>
          <w:sz w:val="32"/>
          <w:szCs w:val="32"/>
          <w:u w:val="none"/>
          <w:lang w:val="en-US" w:eastAsia="zh-CN"/>
        </w:rPr>
        <w:t>XX</w:t>
      </w:r>
      <w:r>
        <w:rPr>
          <w:rFonts w:hint="eastAsia" w:ascii="方正仿宋简体" w:hAnsi="方正仿宋简体" w:eastAsia="方正仿宋简体" w:cs="方正仿宋简体"/>
          <w:color w:val="auto"/>
          <w:sz w:val="32"/>
          <w:szCs w:val="32"/>
          <w:u w:val="none"/>
          <w:lang w:eastAsia="zh-CN"/>
        </w:rPr>
        <w:t>，</w:t>
      </w:r>
      <w:r>
        <w:rPr>
          <w:rFonts w:hint="eastAsia" w:ascii="方正仿宋简体" w:hAnsi="方正仿宋简体" w:eastAsia="方正仿宋简体" w:cs="方正仿宋简体"/>
          <w:color w:val="auto"/>
          <w:sz w:val="32"/>
          <w:szCs w:val="32"/>
          <w:u w:val="none"/>
          <w:lang w:val="en-US" w:eastAsia="zh-CN"/>
        </w:rPr>
        <w:t>区党工委员、管委会副主任莫XX分别作出</w:t>
      </w:r>
      <w:r>
        <w:rPr>
          <w:rFonts w:hint="eastAsia" w:ascii="方正仿宋简体" w:hAnsi="方正仿宋简体" w:eastAsia="方正仿宋简体" w:cs="方正仿宋简体"/>
          <w:color w:val="auto"/>
          <w:sz w:val="32"/>
          <w:szCs w:val="32"/>
          <w:u w:val="none"/>
        </w:rPr>
        <w:t>批示，</w:t>
      </w:r>
      <w:r>
        <w:rPr>
          <w:rFonts w:hint="eastAsia" w:ascii="方正仿宋简体" w:hAnsi="方正仿宋简体" w:eastAsia="方正仿宋简体" w:cs="方正仿宋简体"/>
          <w:color w:val="auto"/>
          <w:sz w:val="32"/>
          <w:szCs w:val="32"/>
          <w:u w:val="none"/>
          <w:lang w:val="en-US" w:eastAsia="zh-CN"/>
        </w:rPr>
        <w:t>要求做好现场处置、家属安抚及善后工作，各级各部门和单位要</w:t>
      </w:r>
      <w:r>
        <w:rPr>
          <w:rFonts w:hint="eastAsia" w:ascii="方正仿宋简体" w:hAnsi="方正仿宋简体" w:eastAsia="方正仿宋简体" w:cs="方正仿宋简体"/>
          <w:color w:val="auto"/>
          <w:sz w:val="32"/>
          <w:szCs w:val="32"/>
          <w:u w:val="none"/>
        </w:rPr>
        <w:t>深刻汲取事故教训，</w:t>
      </w:r>
      <w:r>
        <w:rPr>
          <w:rFonts w:hint="eastAsia" w:ascii="方正仿宋简体" w:hAnsi="方正仿宋简体" w:eastAsia="方正仿宋简体" w:cs="方正仿宋简体"/>
          <w:color w:val="auto"/>
          <w:sz w:val="32"/>
          <w:szCs w:val="32"/>
          <w:u w:val="none"/>
          <w:lang w:val="en-US" w:eastAsia="zh-CN"/>
        </w:rPr>
        <w:t>举一反三，</w:t>
      </w:r>
      <w:r>
        <w:rPr>
          <w:rFonts w:hint="eastAsia" w:ascii="方正仿宋简体" w:hAnsi="方正仿宋简体" w:eastAsia="方正仿宋简体" w:cs="方正仿宋简体"/>
          <w:color w:val="auto"/>
          <w:sz w:val="32"/>
          <w:szCs w:val="32"/>
          <w:u w:val="none"/>
        </w:rPr>
        <w:t>组织相关部门和相关企业召开事故警示会议，剖析事故原因，全面强化</w:t>
      </w:r>
      <w:r>
        <w:rPr>
          <w:rFonts w:hint="eastAsia" w:ascii="方正仿宋简体" w:hAnsi="方正仿宋简体" w:eastAsia="方正仿宋简体" w:cs="方正仿宋简体"/>
          <w:color w:val="auto"/>
          <w:sz w:val="32"/>
          <w:szCs w:val="32"/>
          <w:u w:val="none"/>
          <w:lang w:val="en-US" w:eastAsia="zh-CN"/>
        </w:rPr>
        <w:t>各行业领域</w:t>
      </w:r>
      <w:r>
        <w:rPr>
          <w:rFonts w:hint="eastAsia" w:ascii="方正仿宋简体" w:hAnsi="方正仿宋简体" w:eastAsia="方正仿宋简体" w:cs="方正仿宋简体"/>
          <w:color w:val="auto"/>
          <w:sz w:val="32"/>
          <w:szCs w:val="32"/>
          <w:u w:val="none"/>
        </w:rPr>
        <w:t>安全生产管理，严防类似事故发生，要依法组织开展事故调查，查明事故原因，依法依规追究相关责任人责任。</w:t>
      </w:r>
    </w:p>
    <w:p>
      <w:pPr>
        <w:spacing w:line="360" w:lineRule="auto"/>
        <w:ind w:firstLine="640" w:firstLineChars="200"/>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rPr>
        <w:t>依据《中华人民共和国安全生产法》《生产安全事故报告和调查处理条例》(国务院令第493号)</w:t>
      </w:r>
      <w:r>
        <w:rPr>
          <w:rFonts w:hint="eastAsia" w:ascii="方正仿宋简体" w:hAnsi="方正仿宋简体" w:eastAsia="方正仿宋简体" w:cs="方正仿宋简体"/>
          <w:sz w:val="32"/>
          <w:szCs w:val="32"/>
          <w:u w:val="none"/>
          <w:lang w:eastAsia="zh-CN"/>
        </w:rPr>
        <w:t>《</w:t>
      </w:r>
      <w:r>
        <w:rPr>
          <w:rFonts w:hint="eastAsia" w:ascii="方正仿宋简体" w:hAnsi="方正仿宋简体" w:eastAsia="方正仿宋简体" w:cs="方正仿宋简体"/>
          <w:sz w:val="32"/>
          <w:szCs w:val="32"/>
          <w:u w:val="none"/>
        </w:rPr>
        <w:t>广东省应急管理厅关于印发</w:t>
      </w:r>
      <w:r>
        <w:rPr>
          <w:rFonts w:hint="eastAsia" w:ascii="方正仿宋简体" w:hAnsi="方正仿宋简体" w:eastAsia="方正仿宋简体" w:cs="方正仿宋简体"/>
          <w:sz w:val="32"/>
          <w:szCs w:val="32"/>
          <w:u w:val="none"/>
          <w:lang w:val="en-US" w:eastAsia="zh-CN"/>
        </w:rPr>
        <w:t>&lt;</w:t>
      </w:r>
      <w:r>
        <w:rPr>
          <w:rFonts w:hint="eastAsia" w:ascii="方正仿宋简体" w:hAnsi="方正仿宋简体" w:eastAsia="方正仿宋简体" w:cs="方正仿宋简体"/>
          <w:sz w:val="32"/>
          <w:szCs w:val="32"/>
          <w:u w:val="none"/>
        </w:rPr>
        <w:t>广东省较大及以下生产安全事故调查工作指引（试行）</w:t>
      </w:r>
      <w:r>
        <w:rPr>
          <w:rFonts w:hint="eastAsia" w:ascii="方正仿宋简体" w:hAnsi="方正仿宋简体" w:eastAsia="方正仿宋简体" w:cs="方正仿宋简体"/>
          <w:sz w:val="32"/>
          <w:szCs w:val="32"/>
          <w:u w:val="none"/>
          <w:lang w:val="en-US" w:eastAsia="zh-CN"/>
        </w:rPr>
        <w:t>&gt;</w:t>
      </w:r>
      <w:r>
        <w:rPr>
          <w:rFonts w:hint="eastAsia" w:ascii="方正仿宋简体" w:hAnsi="方正仿宋简体" w:eastAsia="方正仿宋简体" w:cs="方正仿宋简体"/>
          <w:sz w:val="32"/>
          <w:szCs w:val="32"/>
          <w:u w:val="none"/>
        </w:rPr>
        <w:t>的通知</w:t>
      </w:r>
      <w:r>
        <w:rPr>
          <w:rFonts w:hint="eastAsia" w:ascii="方正仿宋简体" w:hAnsi="方正仿宋简体" w:eastAsia="方正仿宋简体" w:cs="方正仿宋简体"/>
          <w:sz w:val="32"/>
          <w:szCs w:val="32"/>
          <w:u w:val="none"/>
          <w:lang w:eastAsia="zh-CN"/>
        </w:rPr>
        <w:t>》（粤应急〔2021〕190 号）</w:t>
      </w:r>
      <w:r>
        <w:rPr>
          <w:rFonts w:hint="eastAsia" w:ascii="方正仿宋简体" w:hAnsi="方正仿宋简体" w:eastAsia="方正仿宋简体" w:cs="方正仿宋简体"/>
          <w:sz w:val="32"/>
          <w:szCs w:val="32"/>
          <w:u w:val="none"/>
        </w:rPr>
        <w:t>的规定，根据《阳江市人民政府办公室关于委托阳江滨海新区（阳江高新区）管委会组织开展“9·12”一般事故调查工作的通知》（阳府办函〔2023〕86号）的授权，区管委会负责组织对“9·12”一般事故进行调查。</w:t>
      </w:r>
      <w:r>
        <w:rPr>
          <w:rFonts w:hint="eastAsia" w:ascii="方正仿宋简体" w:hAnsi="方正仿宋简体" w:eastAsia="方正仿宋简体" w:cs="方正仿宋简体"/>
          <w:sz w:val="32"/>
          <w:szCs w:val="32"/>
          <w:u w:val="none"/>
          <w:lang w:val="en-US" w:eastAsia="zh-CN"/>
        </w:rPr>
        <w:t>区管委会</w:t>
      </w:r>
      <w:r>
        <w:rPr>
          <w:rFonts w:hint="eastAsia" w:ascii="方正仿宋简体" w:hAnsi="方正仿宋简体" w:eastAsia="方正仿宋简体" w:cs="方正仿宋简体"/>
          <w:sz w:val="32"/>
          <w:szCs w:val="32"/>
          <w:u w:val="none"/>
        </w:rPr>
        <w:t>成立由区党</w:t>
      </w:r>
      <w:r>
        <w:rPr>
          <w:rFonts w:hint="eastAsia" w:ascii="方正仿宋简体" w:hAnsi="方正仿宋简体" w:eastAsia="方正仿宋简体" w:cs="方正仿宋简体"/>
          <w:sz w:val="32"/>
          <w:szCs w:val="32"/>
          <w:u w:val="none"/>
          <w:lang w:eastAsia="zh-CN"/>
        </w:rPr>
        <w:t>工</w:t>
      </w:r>
      <w:r>
        <w:rPr>
          <w:rFonts w:hint="eastAsia" w:ascii="方正仿宋简体" w:hAnsi="方正仿宋简体" w:eastAsia="方正仿宋简体" w:cs="方正仿宋简体"/>
          <w:sz w:val="32"/>
          <w:szCs w:val="32"/>
          <w:u w:val="none"/>
        </w:rPr>
        <w:t>委委员、管委会副主任</w:t>
      </w:r>
      <w:r>
        <w:rPr>
          <w:rFonts w:hint="eastAsia" w:ascii="方正仿宋简体" w:hAnsi="方正仿宋简体" w:eastAsia="方正仿宋简体" w:cs="方正仿宋简体"/>
          <w:sz w:val="32"/>
          <w:szCs w:val="32"/>
          <w:u w:val="none"/>
          <w:lang w:val="en-US" w:eastAsia="zh-CN"/>
        </w:rPr>
        <w:t>莫XX</w:t>
      </w:r>
      <w:r>
        <w:rPr>
          <w:rFonts w:hint="eastAsia" w:ascii="方正仿宋简体" w:hAnsi="方正仿宋简体" w:eastAsia="方正仿宋简体" w:cs="方正仿宋简体"/>
          <w:sz w:val="32"/>
          <w:szCs w:val="32"/>
          <w:u w:val="none"/>
        </w:rPr>
        <w:t>同志为组长，</w:t>
      </w:r>
      <w:r>
        <w:rPr>
          <w:rFonts w:hint="eastAsia" w:ascii="方正仿宋简体" w:hAnsi="方正仿宋简体" w:eastAsia="方正仿宋简体" w:cs="方正仿宋简体"/>
          <w:sz w:val="32"/>
          <w:szCs w:val="32"/>
          <w:u w:val="none"/>
          <w:lang w:val="en-US" w:eastAsia="zh-CN"/>
        </w:rPr>
        <w:t>区党政办、</w:t>
      </w:r>
      <w:r>
        <w:rPr>
          <w:rFonts w:hint="eastAsia" w:ascii="方正仿宋简体" w:hAnsi="方正仿宋简体" w:eastAsia="方正仿宋简体" w:cs="方正仿宋简体"/>
          <w:sz w:val="32"/>
          <w:szCs w:val="32"/>
          <w:u w:val="none"/>
        </w:rPr>
        <w:t>区</w:t>
      </w:r>
      <w:r>
        <w:rPr>
          <w:rFonts w:hint="eastAsia" w:ascii="方正仿宋简体" w:hAnsi="方正仿宋简体" w:eastAsia="方正仿宋简体" w:cs="方正仿宋简体"/>
          <w:sz w:val="32"/>
          <w:szCs w:val="32"/>
          <w:u w:val="none"/>
          <w:lang w:val="en-US" w:eastAsia="zh-CN"/>
        </w:rPr>
        <w:t>应急管理</w:t>
      </w:r>
      <w:r>
        <w:rPr>
          <w:rFonts w:hint="eastAsia" w:ascii="方正仿宋简体" w:hAnsi="方正仿宋简体" w:eastAsia="方正仿宋简体" w:cs="方正仿宋简体"/>
          <w:sz w:val="32"/>
          <w:szCs w:val="32"/>
          <w:u w:val="none"/>
        </w:rPr>
        <w:t>局、</w:t>
      </w:r>
      <w:r>
        <w:rPr>
          <w:rFonts w:hint="eastAsia" w:ascii="方正仿宋简体" w:hAnsi="方正仿宋简体" w:eastAsia="方正仿宋简体" w:cs="方正仿宋简体"/>
          <w:sz w:val="32"/>
          <w:szCs w:val="32"/>
          <w:u w:val="none"/>
          <w:lang w:val="en-US" w:eastAsia="zh-CN"/>
        </w:rPr>
        <w:t>市</w:t>
      </w:r>
      <w:r>
        <w:rPr>
          <w:rFonts w:hint="eastAsia" w:ascii="方正仿宋简体" w:hAnsi="方正仿宋简体" w:eastAsia="方正仿宋简体" w:cs="方正仿宋简体"/>
          <w:sz w:val="32"/>
          <w:szCs w:val="32"/>
          <w:u w:val="none"/>
        </w:rPr>
        <w:t>公安</w:t>
      </w:r>
      <w:r>
        <w:rPr>
          <w:rFonts w:hint="eastAsia" w:ascii="方正仿宋简体" w:hAnsi="方正仿宋简体" w:eastAsia="方正仿宋简体" w:cs="方正仿宋简体"/>
          <w:sz w:val="32"/>
          <w:szCs w:val="32"/>
          <w:u w:val="none"/>
          <w:lang w:val="en-US" w:eastAsia="zh-CN"/>
        </w:rPr>
        <w:t>局</w:t>
      </w:r>
      <w:r>
        <w:rPr>
          <w:rFonts w:hint="eastAsia" w:ascii="方正仿宋简体" w:hAnsi="方正仿宋简体" w:eastAsia="方正仿宋简体" w:cs="方正仿宋简体"/>
          <w:sz w:val="32"/>
          <w:szCs w:val="32"/>
          <w:u w:val="none"/>
        </w:rPr>
        <w:t>高新分局、区总工会、区综合执法局</w:t>
      </w:r>
      <w:r>
        <w:rPr>
          <w:rFonts w:hint="eastAsia" w:ascii="方正仿宋简体" w:hAnsi="方正仿宋简体" w:eastAsia="方正仿宋简体" w:cs="方正仿宋简体"/>
          <w:sz w:val="32"/>
          <w:szCs w:val="32"/>
          <w:u w:val="none"/>
          <w:lang w:eastAsia="zh-CN"/>
        </w:rPr>
        <w:t>、</w:t>
      </w:r>
      <w:r>
        <w:rPr>
          <w:rFonts w:hint="eastAsia" w:ascii="方正仿宋简体" w:hAnsi="方正仿宋简体" w:eastAsia="方正仿宋简体" w:cs="方正仿宋简体"/>
          <w:sz w:val="32"/>
          <w:szCs w:val="32"/>
          <w:u w:val="none"/>
          <w:lang w:val="en-US" w:eastAsia="zh-CN"/>
        </w:rPr>
        <w:t>区规建局</w:t>
      </w:r>
      <w:r>
        <w:rPr>
          <w:rFonts w:hint="eastAsia" w:ascii="方正仿宋简体" w:hAnsi="方正仿宋简体" w:eastAsia="方正仿宋简体" w:cs="方正仿宋简体"/>
          <w:sz w:val="32"/>
          <w:szCs w:val="32"/>
          <w:u w:val="none"/>
        </w:rPr>
        <w:t>等单位有关人员组成的阳江滨海新区（阳江高新区）广东全贤建筑劳务有限公司“9·12”一般事故调查组(以下简称“事故调查组”)，同时邀请江城区检察院驻高新区平冈检察室派员全程参与监督。</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rPr>
        <w:t>事故调查组坚持“科学严谨、依法依规、实事求是、注重实效”的原则，通过现场勘验、调查取证和综合分析，查明了事故发生的经过、原因、人员伤亡和直接经济损失情况，认定了事故性质和责任，提出了对有关责任人员和责任单位的处理意见，以及加强和改进安全生产工作的措施建议。</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color w:val="auto"/>
          <w:sz w:val="32"/>
          <w:szCs w:val="32"/>
          <w:u w:val="none"/>
        </w:rPr>
        <w:t>经调查认定，阳江滨海新区</w:t>
      </w:r>
      <w:r>
        <w:rPr>
          <w:rFonts w:hint="eastAsia" w:ascii="方正仿宋简体" w:hAnsi="方正仿宋简体" w:eastAsia="方正仿宋简体" w:cs="方正仿宋简体"/>
          <w:color w:val="auto"/>
          <w:sz w:val="32"/>
          <w:szCs w:val="32"/>
          <w:u w:val="none"/>
          <w:lang w:eastAsia="zh-CN"/>
        </w:rPr>
        <w:t>（</w:t>
      </w:r>
      <w:r>
        <w:rPr>
          <w:rFonts w:hint="eastAsia" w:ascii="方正仿宋简体" w:hAnsi="方正仿宋简体" w:eastAsia="方正仿宋简体" w:cs="方正仿宋简体"/>
          <w:color w:val="auto"/>
          <w:sz w:val="32"/>
          <w:szCs w:val="32"/>
          <w:u w:val="none"/>
          <w:lang w:val="en-US" w:eastAsia="zh-CN"/>
        </w:rPr>
        <w:t>阳江高新区</w:t>
      </w:r>
      <w:r>
        <w:rPr>
          <w:rFonts w:hint="eastAsia" w:ascii="方正仿宋简体" w:hAnsi="方正仿宋简体" w:eastAsia="方正仿宋简体" w:cs="方正仿宋简体"/>
          <w:color w:val="auto"/>
          <w:sz w:val="32"/>
          <w:szCs w:val="32"/>
          <w:u w:val="none"/>
          <w:lang w:eastAsia="zh-CN"/>
        </w:rPr>
        <w:t>）</w:t>
      </w:r>
      <w:r>
        <w:rPr>
          <w:rFonts w:hint="eastAsia" w:ascii="方正仿宋简体" w:hAnsi="方正仿宋简体" w:eastAsia="方正仿宋简体" w:cs="方正仿宋简体"/>
          <w:color w:val="auto"/>
          <w:sz w:val="32"/>
          <w:szCs w:val="32"/>
          <w:u w:val="none"/>
        </w:rPr>
        <w:t>广东全贤建筑劳务有限公司“9·12”一般事故是一起因</w:t>
      </w:r>
      <w:r>
        <w:rPr>
          <w:rFonts w:hint="eastAsia" w:ascii="方正仿宋简体" w:hAnsi="方正仿宋简体" w:eastAsia="方正仿宋简体" w:cs="方正仿宋简体"/>
          <w:color w:val="auto"/>
          <w:sz w:val="32"/>
          <w:szCs w:val="32"/>
          <w:u w:val="none"/>
          <w:lang w:val="en-US" w:eastAsia="zh-CN"/>
        </w:rPr>
        <w:t>作业场所地形复杂，</w:t>
      </w:r>
      <w:r>
        <w:rPr>
          <w:rFonts w:hint="eastAsia" w:ascii="方正仿宋简体" w:hAnsi="方正仿宋简体" w:eastAsia="方正仿宋简体" w:cs="方正仿宋简体"/>
          <w:color w:val="auto"/>
          <w:sz w:val="32"/>
          <w:szCs w:val="32"/>
          <w:u w:val="none"/>
        </w:rPr>
        <w:t>作业工人</w:t>
      </w:r>
      <w:r>
        <w:rPr>
          <w:rFonts w:hint="eastAsia" w:ascii="方正仿宋简体" w:hAnsi="方正仿宋简体" w:eastAsia="方正仿宋简体" w:cs="方正仿宋简体"/>
          <w:color w:val="auto"/>
          <w:sz w:val="32"/>
          <w:szCs w:val="32"/>
          <w:u w:val="none"/>
          <w:lang w:val="en-US" w:eastAsia="zh-CN"/>
        </w:rPr>
        <w:t>安全意识不强、风险辨识不到位，作业时身体失去重心滑倒造成头部受伤</w:t>
      </w:r>
      <w:r>
        <w:rPr>
          <w:rFonts w:hint="eastAsia" w:ascii="方正仿宋简体" w:hAnsi="方正仿宋简体" w:eastAsia="方正仿宋简体" w:cs="方正仿宋简体"/>
          <w:color w:val="auto"/>
          <w:sz w:val="32"/>
          <w:szCs w:val="32"/>
          <w:u w:val="none"/>
        </w:rPr>
        <w:t>，</w:t>
      </w:r>
      <w:r>
        <w:rPr>
          <w:rFonts w:hint="eastAsia" w:ascii="方正仿宋简体" w:hAnsi="方正仿宋简体" w:eastAsia="方正仿宋简体" w:cs="方正仿宋简体"/>
          <w:color w:val="auto"/>
          <w:sz w:val="32"/>
          <w:szCs w:val="32"/>
          <w:u w:val="none"/>
          <w:lang w:val="en-US" w:eastAsia="zh-CN"/>
        </w:rPr>
        <w:t>导致</w:t>
      </w:r>
      <w:r>
        <w:rPr>
          <w:rFonts w:hint="eastAsia" w:ascii="方正仿宋简体" w:hAnsi="方正仿宋简体" w:eastAsia="方正仿宋简体" w:cs="方正仿宋简体"/>
          <w:color w:val="auto"/>
          <w:sz w:val="32"/>
          <w:szCs w:val="32"/>
          <w:u w:val="none"/>
        </w:rPr>
        <w:t>死亡的一般生产安全责任事故。</w:t>
      </w:r>
    </w:p>
    <w:p>
      <w:pPr>
        <w:pStyle w:val="2"/>
        <w:numPr>
          <w:ilvl w:val="0"/>
          <w:numId w:val="1"/>
        </w:numPr>
        <w:spacing w:before="0" w:after="0" w:line="360" w:lineRule="auto"/>
        <w:ind w:left="0" w:firstLine="640" w:firstLineChars="200"/>
        <w:rPr>
          <w:rFonts w:hint="eastAsia" w:ascii="黑体" w:hAnsi="黑体" w:eastAsia="黑体" w:cs="黑体"/>
          <w:b w:val="0"/>
          <w:bCs w:val="0"/>
          <w:sz w:val="32"/>
          <w:szCs w:val="32"/>
          <w:u w:val="none"/>
        </w:rPr>
      </w:pPr>
      <w:bookmarkStart w:id="0" w:name="_Toc19295"/>
      <w:r>
        <w:rPr>
          <w:rFonts w:hint="eastAsia" w:ascii="黑体" w:hAnsi="黑体" w:eastAsia="黑体" w:cs="黑体"/>
          <w:b w:val="0"/>
          <w:bCs w:val="0"/>
          <w:sz w:val="32"/>
          <w:szCs w:val="32"/>
          <w:u w:val="none"/>
        </w:rPr>
        <w:t>事故基本情况</w:t>
      </w:r>
      <w:bookmarkEnd w:id="0"/>
    </w:p>
    <w:p>
      <w:pPr>
        <w:pStyle w:val="18"/>
        <w:numPr>
          <w:ilvl w:val="0"/>
          <w:numId w:val="2"/>
        </w:numPr>
        <w:spacing w:line="360" w:lineRule="auto"/>
        <w:ind w:left="0" w:firstLine="640"/>
        <w:outlineLvl w:val="1"/>
        <w:rPr>
          <w:rFonts w:hint="eastAsia" w:ascii="楷体" w:hAnsi="楷体" w:eastAsia="楷体" w:cs="楷体"/>
          <w:sz w:val="32"/>
          <w:szCs w:val="36"/>
          <w:u w:val="none"/>
        </w:rPr>
      </w:pPr>
      <w:bookmarkStart w:id="1" w:name="_Toc11502"/>
      <w:bookmarkStart w:id="2" w:name="_Toc13135"/>
      <w:r>
        <w:rPr>
          <w:rFonts w:hint="eastAsia" w:ascii="楷体" w:hAnsi="楷体" w:eastAsia="楷体" w:cs="楷体"/>
          <w:sz w:val="32"/>
          <w:szCs w:val="36"/>
          <w:u w:val="none"/>
        </w:rPr>
        <w:t>涉事单位及有关人员情况</w:t>
      </w:r>
      <w:bookmarkEnd w:id="1"/>
      <w:bookmarkEnd w:id="2"/>
    </w:p>
    <w:p>
      <w:pPr>
        <w:pStyle w:val="18"/>
        <w:numPr>
          <w:ilvl w:val="0"/>
          <w:numId w:val="3"/>
        </w:numPr>
        <w:spacing w:line="360" w:lineRule="auto"/>
        <w:ind w:left="0" w:firstLine="643"/>
        <w:rPr>
          <w:rFonts w:hint="eastAsia" w:ascii="方正仿宋简体" w:hAnsi="方正仿宋简体" w:eastAsia="方正仿宋简体" w:cs="方正仿宋简体"/>
          <w:sz w:val="32"/>
          <w:szCs w:val="36"/>
          <w:u w:val="none"/>
        </w:rPr>
      </w:pPr>
      <w:r>
        <w:rPr>
          <w:rFonts w:hint="eastAsia" w:ascii="方正仿宋简体" w:hAnsi="方正仿宋简体" w:eastAsia="方正仿宋简体" w:cs="方正仿宋简体"/>
          <w:b/>
          <w:bCs/>
          <w:sz w:val="32"/>
          <w:szCs w:val="36"/>
          <w:u w:val="none"/>
          <w:lang w:val="en-US" w:eastAsia="zh-CN"/>
        </w:rPr>
        <w:t>广东全贤建筑劳务有限公司</w:t>
      </w:r>
      <w:r>
        <w:rPr>
          <w:rFonts w:hint="eastAsia" w:ascii="方正仿宋简体" w:hAnsi="方正仿宋简体" w:eastAsia="方正仿宋简体" w:cs="方正仿宋简体"/>
          <w:b/>
          <w:bCs/>
          <w:sz w:val="32"/>
          <w:szCs w:val="36"/>
          <w:u w:val="none"/>
        </w:rPr>
        <w:t>（</w:t>
      </w:r>
      <w:r>
        <w:rPr>
          <w:rFonts w:hint="eastAsia" w:ascii="方正仿宋简体" w:hAnsi="方正仿宋简体" w:eastAsia="方正仿宋简体" w:cs="方正仿宋简体"/>
          <w:b/>
          <w:bCs/>
          <w:sz w:val="32"/>
          <w:szCs w:val="36"/>
          <w:u w:val="none"/>
          <w:lang w:val="en-US" w:eastAsia="zh-CN"/>
        </w:rPr>
        <w:t>外包单位</w:t>
      </w:r>
      <w:r>
        <w:rPr>
          <w:rFonts w:hint="eastAsia" w:ascii="方正仿宋简体" w:hAnsi="方正仿宋简体" w:eastAsia="方正仿宋简体" w:cs="方正仿宋简体"/>
          <w:b/>
          <w:bCs/>
          <w:sz w:val="32"/>
          <w:szCs w:val="36"/>
          <w:u w:val="none"/>
        </w:rPr>
        <w:t>）。</w:t>
      </w:r>
      <w:r>
        <w:rPr>
          <w:rFonts w:hint="eastAsia" w:ascii="方正仿宋简体" w:hAnsi="方正仿宋简体" w:eastAsia="方正仿宋简体" w:cs="方正仿宋简体"/>
          <w:sz w:val="32"/>
          <w:szCs w:val="36"/>
          <w:u w:val="none"/>
        </w:rPr>
        <w:t>广东全贤建筑劳务有限公司（统一社会信用代码：91</w:t>
      </w:r>
      <w:r>
        <w:rPr>
          <w:rFonts w:hint="eastAsia" w:ascii="方正仿宋简体" w:hAnsi="方正仿宋简体" w:eastAsia="方正仿宋简体" w:cs="方正仿宋简体"/>
          <w:sz w:val="32"/>
          <w:szCs w:val="36"/>
          <w:u w:val="none"/>
          <w:lang w:val="en-US" w:eastAsia="zh-CN"/>
        </w:rPr>
        <w:t>44</w:t>
      </w:r>
      <w:r>
        <w:rPr>
          <w:rFonts w:hint="eastAsia" w:ascii="方正仿宋简体" w:hAnsi="方正仿宋简体" w:eastAsia="方正仿宋简体" w:cs="方正仿宋简体"/>
          <w:sz w:val="32"/>
          <w:szCs w:val="36"/>
          <w:u w:val="none"/>
        </w:rPr>
        <w:t>12</w:t>
      </w:r>
      <w:r>
        <w:rPr>
          <w:rFonts w:hint="eastAsia" w:ascii="方正仿宋简体" w:hAnsi="方正仿宋简体" w:eastAsia="方正仿宋简体" w:cs="方正仿宋简体"/>
          <w:sz w:val="32"/>
          <w:szCs w:val="36"/>
          <w:u w:val="none"/>
          <w:lang w:val="en-US" w:eastAsia="zh-CN"/>
        </w:rPr>
        <w:t>08</w:t>
      </w:r>
      <w:r>
        <w:rPr>
          <w:rFonts w:hint="eastAsia" w:ascii="方正仿宋简体" w:hAnsi="方正仿宋简体" w:eastAsia="方正仿宋简体" w:cs="方正仿宋简体"/>
          <w:sz w:val="32"/>
          <w:szCs w:val="36"/>
          <w:u w:val="none"/>
        </w:rPr>
        <w:t>MA</w:t>
      </w:r>
      <w:r>
        <w:rPr>
          <w:rFonts w:hint="eastAsia" w:ascii="方正仿宋简体" w:hAnsi="方正仿宋简体" w:eastAsia="方正仿宋简体" w:cs="方正仿宋简体"/>
          <w:sz w:val="32"/>
          <w:szCs w:val="36"/>
          <w:u w:val="none"/>
          <w:lang w:val="en-US" w:eastAsia="zh-CN"/>
        </w:rPr>
        <w:t>57A0656L</w:t>
      </w:r>
      <w:r>
        <w:rPr>
          <w:rFonts w:hint="eastAsia" w:ascii="方正仿宋简体" w:hAnsi="方正仿宋简体" w:eastAsia="方正仿宋简体" w:cs="方正仿宋简体"/>
          <w:sz w:val="32"/>
          <w:szCs w:val="36"/>
          <w:u w:val="none"/>
        </w:rPr>
        <w:t>，以下简称“广东全贤公司”）成立于20</w:t>
      </w:r>
      <w:r>
        <w:rPr>
          <w:rFonts w:hint="eastAsia" w:ascii="方正仿宋简体" w:hAnsi="方正仿宋简体" w:eastAsia="方正仿宋简体" w:cs="方正仿宋简体"/>
          <w:sz w:val="32"/>
          <w:szCs w:val="36"/>
          <w:u w:val="none"/>
          <w:lang w:val="en-US" w:eastAsia="zh-CN"/>
        </w:rPr>
        <w:t>2</w:t>
      </w:r>
      <w:r>
        <w:rPr>
          <w:rFonts w:hint="eastAsia" w:ascii="方正仿宋简体" w:hAnsi="方正仿宋简体" w:eastAsia="方正仿宋简体" w:cs="方正仿宋简体"/>
          <w:sz w:val="32"/>
          <w:szCs w:val="36"/>
          <w:u w:val="none"/>
        </w:rPr>
        <w:t>1年1</w:t>
      </w:r>
      <w:r>
        <w:rPr>
          <w:rFonts w:hint="eastAsia" w:ascii="方正仿宋简体" w:hAnsi="方正仿宋简体" w:eastAsia="方正仿宋简体" w:cs="方正仿宋简体"/>
          <w:sz w:val="32"/>
          <w:szCs w:val="36"/>
          <w:u w:val="none"/>
          <w:lang w:val="en-US" w:eastAsia="zh-CN"/>
        </w:rPr>
        <w:t>0</w:t>
      </w:r>
      <w:r>
        <w:rPr>
          <w:rFonts w:hint="eastAsia" w:ascii="方正仿宋简体" w:hAnsi="方正仿宋简体" w:eastAsia="方正仿宋简体" w:cs="方正仿宋简体"/>
          <w:sz w:val="32"/>
          <w:szCs w:val="36"/>
          <w:u w:val="none"/>
        </w:rPr>
        <w:t>月</w:t>
      </w:r>
      <w:r>
        <w:rPr>
          <w:rFonts w:hint="eastAsia" w:ascii="方正仿宋简体" w:hAnsi="方正仿宋简体" w:eastAsia="方正仿宋简体" w:cs="方正仿宋简体"/>
          <w:sz w:val="32"/>
          <w:szCs w:val="36"/>
          <w:u w:val="none"/>
          <w:lang w:val="en-US" w:eastAsia="zh-CN"/>
        </w:rPr>
        <w:t>15</w:t>
      </w:r>
      <w:r>
        <w:rPr>
          <w:rFonts w:hint="eastAsia" w:ascii="方正仿宋简体" w:hAnsi="方正仿宋简体" w:eastAsia="方正仿宋简体" w:cs="方正仿宋简体"/>
          <w:sz w:val="32"/>
          <w:szCs w:val="36"/>
          <w:u w:val="none"/>
        </w:rPr>
        <w:t>日，注册住所为</w:t>
      </w:r>
      <w:r>
        <w:rPr>
          <w:rFonts w:hint="eastAsia" w:ascii="方正仿宋简体" w:hAnsi="方正仿宋简体" w:eastAsia="方正仿宋简体" w:cs="方正仿宋简体"/>
          <w:sz w:val="32"/>
          <w:szCs w:val="36"/>
          <w:u w:val="none"/>
          <w:lang w:val="en-US" w:eastAsia="zh-CN"/>
        </w:rPr>
        <w:t>肇庆高新区工业大街17号珠影文体广场4#楼商铺-240</w:t>
      </w:r>
      <w:r>
        <w:rPr>
          <w:rFonts w:hint="eastAsia" w:ascii="方正仿宋简体" w:hAnsi="方正仿宋简体" w:eastAsia="方正仿宋简体" w:cs="方正仿宋简体"/>
          <w:sz w:val="32"/>
          <w:szCs w:val="36"/>
          <w:u w:val="none"/>
        </w:rPr>
        <w:t>，注册资本为人民币500万元，营业</w:t>
      </w:r>
      <w:r>
        <w:rPr>
          <w:rFonts w:hint="eastAsia" w:ascii="方正仿宋简体" w:hAnsi="方正仿宋简体" w:eastAsia="方正仿宋简体" w:cs="方正仿宋简体"/>
          <w:sz w:val="32"/>
          <w:szCs w:val="36"/>
          <w:u w:val="none"/>
          <w:lang w:val="en-US" w:eastAsia="zh-CN"/>
        </w:rPr>
        <w:t>期限</w:t>
      </w:r>
      <w:r>
        <w:rPr>
          <w:rFonts w:hint="eastAsia" w:ascii="方正仿宋简体" w:hAnsi="方正仿宋简体" w:eastAsia="方正仿宋简体" w:cs="方正仿宋简体"/>
          <w:sz w:val="32"/>
          <w:szCs w:val="36"/>
          <w:u w:val="none"/>
        </w:rPr>
        <w:t>为长期</w:t>
      </w:r>
      <w:r>
        <w:rPr>
          <w:rFonts w:hint="eastAsia" w:ascii="方正仿宋简体" w:hAnsi="方正仿宋简体" w:eastAsia="方正仿宋简体" w:cs="方正仿宋简体"/>
          <w:sz w:val="32"/>
          <w:szCs w:val="36"/>
          <w:u w:val="none"/>
          <w:lang w:eastAsia="zh-CN"/>
        </w:rPr>
        <w:t>，</w:t>
      </w:r>
      <w:r>
        <w:rPr>
          <w:rFonts w:hint="eastAsia" w:ascii="方正仿宋简体" w:hAnsi="方正仿宋简体" w:eastAsia="方正仿宋简体" w:cs="方正仿宋简体"/>
          <w:sz w:val="32"/>
          <w:szCs w:val="36"/>
          <w:u w:val="none"/>
        </w:rPr>
        <w:t>企业类型为有限责任公司（自然人投资或控股），法定代表人为</w:t>
      </w:r>
      <w:r>
        <w:rPr>
          <w:rFonts w:hint="eastAsia" w:ascii="方正仿宋简体" w:hAnsi="方正仿宋简体" w:eastAsia="方正仿宋简体" w:cs="方正仿宋简体"/>
          <w:sz w:val="32"/>
          <w:szCs w:val="36"/>
          <w:u w:val="none"/>
          <w:lang w:val="en-US" w:eastAsia="zh-CN"/>
        </w:rPr>
        <w:t>辛XX</w:t>
      </w:r>
      <w:r>
        <w:rPr>
          <w:rFonts w:hint="eastAsia" w:ascii="方正仿宋简体" w:hAnsi="方正仿宋简体" w:eastAsia="方正仿宋简体" w:cs="方正仿宋简体"/>
          <w:sz w:val="32"/>
          <w:szCs w:val="36"/>
          <w:u w:val="none"/>
        </w:rPr>
        <w:t>，经营范围</w:t>
      </w:r>
      <w:r>
        <w:rPr>
          <w:rFonts w:hint="eastAsia" w:ascii="方正仿宋简体" w:hAnsi="方正仿宋简体" w:eastAsia="方正仿宋简体" w:cs="方正仿宋简体"/>
          <w:sz w:val="32"/>
          <w:szCs w:val="36"/>
          <w:u w:val="none"/>
          <w:lang w:eastAsia="zh-CN"/>
        </w:rPr>
        <w:t>：</w:t>
      </w:r>
      <w:r>
        <w:rPr>
          <w:rFonts w:hint="eastAsia" w:ascii="方正仿宋简体" w:hAnsi="方正仿宋简体" w:eastAsia="方正仿宋简体" w:cs="方正仿宋简体"/>
          <w:sz w:val="32"/>
          <w:szCs w:val="36"/>
          <w:u w:val="none"/>
          <w:lang w:val="en-US" w:eastAsia="zh-CN"/>
        </w:rPr>
        <w:t>许可项目：建筑劳务分包；施工专业作业；建筑工程施工。（依法须经批准的项目，经相关部门批准后方可开展经营活动，具体经营项目以相关部门批准文件或许可证件为准）一般项目 ：劳务服务（不含劳务派遣）。（除依法须经批准的项目外，凭营业执照依法自主开展经营活动）</w:t>
      </w:r>
      <w:r>
        <w:rPr>
          <w:rFonts w:hint="eastAsia" w:ascii="方正仿宋简体" w:hAnsi="方正仿宋简体" w:eastAsia="方正仿宋简体" w:cs="方正仿宋简体"/>
          <w:sz w:val="32"/>
          <w:szCs w:val="36"/>
          <w:u w:val="none"/>
        </w:rPr>
        <w:t>。</w:t>
      </w:r>
    </w:p>
    <w:p>
      <w:pPr>
        <w:pStyle w:val="18"/>
        <w:numPr>
          <w:ilvl w:val="0"/>
          <w:numId w:val="0"/>
        </w:numPr>
        <w:spacing w:line="360" w:lineRule="auto"/>
        <w:ind w:firstLine="640" w:firstLineChars="200"/>
        <w:rPr>
          <w:rFonts w:hint="default" w:ascii="方正仿宋简体" w:hAnsi="方正仿宋简体" w:eastAsia="方正仿宋简体" w:cs="方正仿宋简体"/>
          <w:sz w:val="32"/>
          <w:szCs w:val="36"/>
          <w:u w:val="none"/>
          <w:lang w:val="en-US" w:eastAsia="zh-CN"/>
        </w:rPr>
      </w:pPr>
      <w:r>
        <w:rPr>
          <w:rFonts w:hint="eastAsia" w:ascii="方正仿宋简体" w:hAnsi="方正仿宋简体" w:eastAsia="方正仿宋简体" w:cs="方正仿宋简体"/>
          <w:sz w:val="32"/>
          <w:szCs w:val="36"/>
          <w:u w:val="none"/>
        </w:rPr>
        <w:t>广东全贤公司</w:t>
      </w:r>
      <w:r>
        <w:rPr>
          <w:rFonts w:hint="eastAsia" w:ascii="方正仿宋简体" w:hAnsi="方正仿宋简体" w:eastAsia="方正仿宋简体" w:cs="方正仿宋简体"/>
          <w:sz w:val="32"/>
          <w:szCs w:val="36"/>
          <w:u w:val="none"/>
          <w:lang w:val="en-US" w:eastAsia="zh-CN"/>
        </w:rPr>
        <w:t>现有员工15人（员工人数根据临时工作量调整，适时增减）。目前，</w:t>
      </w:r>
      <w:r>
        <w:rPr>
          <w:rFonts w:hint="eastAsia" w:ascii="方正仿宋简体" w:hAnsi="方正仿宋简体" w:eastAsia="方正仿宋简体" w:cs="方正仿宋简体"/>
          <w:sz w:val="32"/>
          <w:szCs w:val="36"/>
          <w:u w:val="none"/>
        </w:rPr>
        <w:t>广东全贤公司未取得相关</w:t>
      </w:r>
      <w:r>
        <w:rPr>
          <w:rFonts w:hint="eastAsia" w:ascii="方正仿宋简体" w:hAnsi="方正仿宋简体" w:eastAsia="方正仿宋简体" w:cs="方正仿宋简体"/>
          <w:sz w:val="32"/>
          <w:szCs w:val="36"/>
          <w:u w:val="none"/>
          <w:lang w:val="en-US" w:eastAsia="zh-CN"/>
        </w:rPr>
        <w:t>须</w:t>
      </w:r>
      <w:r>
        <w:rPr>
          <w:rFonts w:hint="eastAsia" w:ascii="方正仿宋简体" w:hAnsi="方正仿宋简体" w:eastAsia="方正仿宋简体" w:cs="方正仿宋简体"/>
          <w:sz w:val="32"/>
          <w:szCs w:val="36"/>
          <w:u w:val="none"/>
        </w:rPr>
        <w:t>许可项目的经营许可证</w:t>
      </w:r>
      <w:r>
        <w:rPr>
          <w:rFonts w:hint="eastAsia" w:ascii="方正仿宋简体" w:hAnsi="方正仿宋简体" w:eastAsia="方正仿宋简体" w:cs="方正仿宋简体"/>
          <w:sz w:val="32"/>
          <w:szCs w:val="36"/>
          <w:u w:val="none"/>
          <w:lang w:eastAsia="zh-CN"/>
        </w:rPr>
        <w:t>，</w:t>
      </w:r>
      <w:r>
        <w:rPr>
          <w:rFonts w:hint="eastAsia" w:ascii="方正仿宋简体" w:hAnsi="方正仿宋简体" w:eastAsia="方正仿宋简体" w:cs="方正仿宋简体"/>
          <w:sz w:val="32"/>
          <w:szCs w:val="36"/>
          <w:u w:val="none"/>
          <w:lang w:val="en-US" w:eastAsia="zh-CN"/>
        </w:rPr>
        <w:t>经营活动限于一般项目的劳务服务。</w:t>
      </w:r>
    </w:p>
    <w:p>
      <w:pPr>
        <w:pStyle w:val="18"/>
        <w:numPr>
          <w:ilvl w:val="0"/>
          <w:numId w:val="3"/>
        </w:numPr>
        <w:spacing w:line="360" w:lineRule="auto"/>
        <w:ind w:left="0" w:firstLine="643"/>
        <w:rPr>
          <w:rFonts w:hint="eastAsia" w:ascii="方正仿宋简体" w:hAnsi="方正仿宋简体" w:eastAsia="方正仿宋简体" w:cs="方正仿宋简体"/>
          <w:sz w:val="32"/>
          <w:szCs w:val="36"/>
          <w:u w:val="none"/>
        </w:rPr>
      </w:pPr>
      <w:r>
        <w:rPr>
          <w:rFonts w:hint="eastAsia" w:ascii="方正仿宋简体" w:hAnsi="方正仿宋简体" w:eastAsia="方正仿宋简体" w:cs="方正仿宋简体"/>
          <w:b/>
          <w:bCs/>
          <w:sz w:val="32"/>
          <w:szCs w:val="36"/>
          <w:u w:val="none"/>
        </w:rPr>
        <w:t>阳江宏旺实业有限公司</w:t>
      </w:r>
      <w:r>
        <w:rPr>
          <w:rFonts w:hint="eastAsia" w:ascii="方正仿宋简体" w:hAnsi="方正仿宋简体" w:eastAsia="方正仿宋简体" w:cs="方正仿宋简体"/>
          <w:b/>
          <w:bCs/>
          <w:sz w:val="32"/>
          <w:szCs w:val="36"/>
          <w:u w:val="none"/>
          <w:lang w:eastAsia="zh-CN"/>
        </w:rPr>
        <w:t>（</w:t>
      </w:r>
      <w:r>
        <w:rPr>
          <w:rFonts w:hint="eastAsia" w:ascii="方正仿宋简体" w:hAnsi="方正仿宋简体" w:eastAsia="方正仿宋简体" w:cs="方正仿宋简体"/>
          <w:b/>
          <w:bCs/>
          <w:sz w:val="32"/>
          <w:szCs w:val="36"/>
          <w:u w:val="none"/>
          <w:lang w:val="en-US" w:eastAsia="zh-CN"/>
        </w:rPr>
        <w:t>业主单位</w:t>
      </w:r>
      <w:r>
        <w:rPr>
          <w:rFonts w:hint="eastAsia" w:ascii="方正仿宋简体" w:hAnsi="方正仿宋简体" w:eastAsia="方正仿宋简体" w:cs="方正仿宋简体"/>
          <w:b/>
          <w:bCs/>
          <w:sz w:val="32"/>
          <w:szCs w:val="36"/>
          <w:u w:val="none"/>
          <w:lang w:eastAsia="zh-CN"/>
        </w:rPr>
        <w:t>）</w:t>
      </w:r>
      <w:r>
        <w:rPr>
          <w:rFonts w:hint="eastAsia" w:ascii="方正仿宋简体" w:hAnsi="方正仿宋简体" w:eastAsia="方正仿宋简体" w:cs="方正仿宋简体"/>
          <w:b/>
          <w:bCs/>
          <w:sz w:val="32"/>
          <w:szCs w:val="36"/>
          <w:u w:val="none"/>
        </w:rPr>
        <w:t>。</w:t>
      </w:r>
      <w:r>
        <w:rPr>
          <w:rFonts w:hint="eastAsia" w:ascii="方正仿宋简体" w:hAnsi="方正仿宋简体" w:eastAsia="方正仿宋简体" w:cs="方正仿宋简体"/>
          <w:sz w:val="32"/>
          <w:szCs w:val="36"/>
          <w:u w:val="none"/>
        </w:rPr>
        <w:t>阳江宏旺实业有限公司（统一社会信用代码：91441700MA51</w:t>
      </w:r>
      <w:r>
        <w:rPr>
          <w:rFonts w:hint="eastAsia" w:ascii="方正仿宋简体" w:hAnsi="方正仿宋简体" w:eastAsia="方正仿宋简体" w:cs="方正仿宋简体"/>
          <w:sz w:val="32"/>
          <w:szCs w:val="36"/>
          <w:u w:val="none"/>
          <w:lang w:val="en-US" w:eastAsia="zh-CN"/>
        </w:rPr>
        <w:t>YUTQ1Y</w:t>
      </w:r>
      <w:r>
        <w:rPr>
          <w:rFonts w:hint="eastAsia" w:ascii="方正仿宋简体" w:hAnsi="方正仿宋简体" w:eastAsia="方正仿宋简体" w:cs="方正仿宋简体"/>
          <w:sz w:val="32"/>
          <w:szCs w:val="36"/>
          <w:u w:val="none"/>
        </w:rPr>
        <w:t>，以下简称“阳江宏旺公司”）成立于2018年</w:t>
      </w:r>
      <w:r>
        <w:rPr>
          <w:rFonts w:hint="eastAsia" w:ascii="方正仿宋简体" w:hAnsi="方正仿宋简体" w:eastAsia="方正仿宋简体" w:cs="方正仿宋简体"/>
          <w:sz w:val="32"/>
          <w:szCs w:val="36"/>
          <w:u w:val="none"/>
          <w:lang w:val="en-US" w:eastAsia="zh-CN"/>
        </w:rPr>
        <w:t>7</w:t>
      </w:r>
      <w:r>
        <w:rPr>
          <w:rFonts w:hint="eastAsia" w:ascii="方正仿宋简体" w:hAnsi="方正仿宋简体" w:eastAsia="方正仿宋简体" w:cs="方正仿宋简体"/>
          <w:sz w:val="32"/>
          <w:szCs w:val="36"/>
          <w:u w:val="none"/>
        </w:rPr>
        <w:t>月</w:t>
      </w:r>
      <w:r>
        <w:rPr>
          <w:rFonts w:hint="eastAsia" w:ascii="方正仿宋简体" w:hAnsi="方正仿宋简体" w:eastAsia="方正仿宋简体" w:cs="方正仿宋简体"/>
          <w:sz w:val="32"/>
          <w:szCs w:val="36"/>
          <w:u w:val="none"/>
          <w:lang w:val="en-US" w:eastAsia="zh-CN"/>
        </w:rPr>
        <w:t>9</w:t>
      </w:r>
      <w:r>
        <w:rPr>
          <w:rFonts w:hint="eastAsia" w:ascii="方正仿宋简体" w:hAnsi="方正仿宋简体" w:eastAsia="方正仿宋简体" w:cs="方正仿宋简体"/>
          <w:sz w:val="32"/>
          <w:szCs w:val="36"/>
          <w:u w:val="none"/>
        </w:rPr>
        <w:t>日，注册住所为阳江高新区港口工业园海港纵二路</w:t>
      </w:r>
      <w:r>
        <w:rPr>
          <w:rFonts w:hint="eastAsia" w:ascii="方正仿宋简体" w:hAnsi="方正仿宋简体" w:eastAsia="方正仿宋简体" w:cs="方正仿宋简体"/>
          <w:sz w:val="32"/>
          <w:szCs w:val="36"/>
          <w:u w:val="none"/>
          <w:lang w:val="en-US" w:eastAsia="zh-CN"/>
        </w:rPr>
        <w:t>与海港四横路交汇处背面</w:t>
      </w:r>
      <w:r>
        <w:rPr>
          <w:rFonts w:hint="eastAsia" w:ascii="方正仿宋简体" w:hAnsi="方正仿宋简体" w:eastAsia="方正仿宋简体" w:cs="方正仿宋简体"/>
          <w:sz w:val="32"/>
          <w:szCs w:val="36"/>
          <w:u w:val="none"/>
        </w:rPr>
        <w:t>，注册资本为人民币3亿</w:t>
      </w:r>
      <w:r>
        <w:rPr>
          <w:rFonts w:hint="eastAsia" w:ascii="方正仿宋简体" w:hAnsi="方正仿宋简体" w:eastAsia="方正仿宋简体" w:cs="方正仿宋简体"/>
          <w:sz w:val="32"/>
          <w:szCs w:val="36"/>
          <w:u w:val="none"/>
          <w:lang w:val="en-US" w:eastAsia="zh-CN"/>
        </w:rPr>
        <w:t>叁仟伍佰万</w:t>
      </w:r>
      <w:r>
        <w:rPr>
          <w:rFonts w:hint="eastAsia" w:ascii="方正仿宋简体" w:hAnsi="方正仿宋简体" w:eastAsia="方正仿宋简体" w:cs="方正仿宋简体"/>
          <w:sz w:val="32"/>
          <w:szCs w:val="36"/>
          <w:u w:val="none"/>
        </w:rPr>
        <w:t>元，营业</w:t>
      </w:r>
      <w:r>
        <w:rPr>
          <w:rFonts w:hint="eastAsia" w:ascii="方正仿宋简体" w:hAnsi="方正仿宋简体" w:eastAsia="方正仿宋简体" w:cs="方正仿宋简体"/>
          <w:sz w:val="32"/>
          <w:szCs w:val="36"/>
          <w:u w:val="none"/>
          <w:lang w:val="en-US" w:eastAsia="zh-CN"/>
        </w:rPr>
        <w:t>期限</w:t>
      </w:r>
      <w:r>
        <w:rPr>
          <w:rFonts w:hint="eastAsia" w:ascii="方正仿宋简体" w:hAnsi="方正仿宋简体" w:eastAsia="方正仿宋简体" w:cs="方正仿宋简体"/>
          <w:sz w:val="32"/>
          <w:szCs w:val="36"/>
          <w:u w:val="none"/>
        </w:rPr>
        <w:t>为长期，企业类型为其他有限责任公司，现时法定代表人为</w:t>
      </w:r>
      <w:r>
        <w:rPr>
          <w:rFonts w:hint="eastAsia" w:ascii="方正仿宋简体" w:hAnsi="方正仿宋简体" w:eastAsia="方正仿宋简体" w:cs="方正仿宋简体"/>
          <w:sz w:val="32"/>
          <w:szCs w:val="36"/>
          <w:u w:val="none"/>
          <w:lang w:val="en-US" w:eastAsia="zh-CN"/>
        </w:rPr>
        <w:t>胡XX</w:t>
      </w:r>
      <w:r>
        <w:rPr>
          <w:rFonts w:hint="eastAsia" w:ascii="方正仿宋简体" w:hAnsi="方正仿宋简体" w:eastAsia="方正仿宋简体" w:cs="方正仿宋简体"/>
          <w:sz w:val="32"/>
          <w:szCs w:val="36"/>
          <w:u w:val="none"/>
        </w:rPr>
        <w:t>，经营范围是</w:t>
      </w:r>
      <w:r>
        <w:rPr>
          <w:rFonts w:hint="eastAsia" w:ascii="方正仿宋简体" w:hAnsi="方正仿宋简体" w:eastAsia="方正仿宋简体" w:cs="方正仿宋简体"/>
          <w:sz w:val="32"/>
          <w:szCs w:val="36"/>
          <w:u w:val="none"/>
          <w:lang w:val="en-US" w:eastAsia="zh-CN"/>
        </w:rPr>
        <w:t>金属材料及制品加工、销售、研发、开发</w:t>
      </w:r>
      <w:r>
        <w:rPr>
          <w:rFonts w:hint="eastAsia" w:ascii="方正仿宋简体" w:hAnsi="方正仿宋简体" w:eastAsia="方正仿宋简体" w:cs="方正仿宋简体"/>
          <w:sz w:val="32"/>
          <w:szCs w:val="36"/>
          <w:u w:val="none"/>
        </w:rPr>
        <w:t>。</w:t>
      </w:r>
      <w:r>
        <w:rPr>
          <w:rFonts w:hint="eastAsia" w:ascii="方正仿宋简体" w:hAnsi="方正仿宋简体" w:eastAsia="方正仿宋简体" w:cs="方正仿宋简体"/>
          <w:sz w:val="32"/>
          <w:szCs w:val="36"/>
          <w:u w:val="none"/>
          <w:lang w:eastAsia="zh-CN"/>
        </w:rPr>
        <w:t>（</w:t>
      </w:r>
      <w:r>
        <w:rPr>
          <w:rFonts w:hint="eastAsia" w:ascii="方正仿宋简体" w:hAnsi="方正仿宋简体" w:eastAsia="方正仿宋简体" w:cs="方正仿宋简体"/>
          <w:sz w:val="32"/>
          <w:szCs w:val="36"/>
          <w:u w:val="none"/>
          <w:lang w:val="en-US" w:eastAsia="zh-CN"/>
        </w:rPr>
        <w:t>依法须经批准的项目，经相关部门批准后方可开展经营活动</w:t>
      </w:r>
      <w:r>
        <w:rPr>
          <w:rFonts w:hint="eastAsia" w:ascii="方正仿宋简体" w:hAnsi="方正仿宋简体" w:eastAsia="方正仿宋简体" w:cs="方正仿宋简体"/>
          <w:sz w:val="32"/>
          <w:szCs w:val="36"/>
          <w:u w:val="none"/>
          <w:lang w:eastAsia="zh-CN"/>
        </w:rPr>
        <w:t>）</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6"/>
          <w:u w:val="none"/>
        </w:rPr>
      </w:pPr>
      <w:r>
        <w:rPr>
          <w:rFonts w:hint="eastAsia" w:ascii="方正仿宋简体" w:hAnsi="方正仿宋简体" w:eastAsia="方正仿宋简体" w:cs="方正仿宋简体"/>
          <w:color w:val="auto"/>
          <w:sz w:val="32"/>
          <w:szCs w:val="36"/>
          <w:u w:val="none"/>
        </w:rPr>
        <w:t>阳江宏旺公司下设</w:t>
      </w:r>
      <w:r>
        <w:rPr>
          <w:rFonts w:hint="eastAsia" w:ascii="方正仿宋简体" w:hAnsi="方正仿宋简体" w:eastAsia="方正仿宋简体" w:cs="方正仿宋简体"/>
          <w:color w:val="auto"/>
          <w:sz w:val="32"/>
          <w:szCs w:val="36"/>
          <w:u w:val="none"/>
          <w:lang w:val="en-US" w:eastAsia="zh-CN"/>
        </w:rPr>
        <w:t>设</w:t>
      </w:r>
      <w:r>
        <w:rPr>
          <w:rFonts w:hint="eastAsia" w:ascii="方正仿宋简体" w:hAnsi="方正仿宋简体" w:eastAsia="方正仿宋简体" w:cs="方正仿宋简体"/>
          <w:color w:val="auto"/>
          <w:sz w:val="32"/>
          <w:szCs w:val="36"/>
          <w:u w:val="none"/>
        </w:rPr>
        <w:t>备</w:t>
      </w:r>
      <w:r>
        <w:rPr>
          <w:rFonts w:hint="eastAsia" w:ascii="方正仿宋简体" w:hAnsi="方正仿宋简体" w:eastAsia="方正仿宋简体" w:cs="方正仿宋简体"/>
          <w:color w:val="auto"/>
          <w:sz w:val="32"/>
          <w:szCs w:val="36"/>
          <w:u w:val="none"/>
          <w:lang w:val="en-US" w:eastAsia="zh-CN"/>
        </w:rPr>
        <w:t>科</w:t>
      </w:r>
      <w:r>
        <w:rPr>
          <w:rFonts w:hint="eastAsia" w:ascii="方正仿宋简体" w:hAnsi="方正仿宋简体" w:eastAsia="方正仿宋简体" w:cs="方正仿宋简体"/>
          <w:color w:val="auto"/>
          <w:sz w:val="32"/>
          <w:szCs w:val="36"/>
          <w:u w:val="none"/>
        </w:rPr>
        <w:t>，员工</w:t>
      </w:r>
      <w:r>
        <w:rPr>
          <w:rFonts w:hint="eastAsia" w:ascii="方正仿宋简体" w:hAnsi="方正仿宋简体" w:eastAsia="方正仿宋简体" w:cs="方正仿宋简体"/>
          <w:color w:val="auto"/>
          <w:sz w:val="32"/>
          <w:szCs w:val="36"/>
          <w:u w:val="none"/>
          <w:lang w:val="en-US" w:eastAsia="zh-CN"/>
        </w:rPr>
        <w:t>70</w:t>
      </w:r>
      <w:r>
        <w:rPr>
          <w:rFonts w:hint="eastAsia" w:ascii="方正仿宋简体" w:hAnsi="方正仿宋简体" w:eastAsia="方正仿宋简体" w:cs="方正仿宋简体"/>
          <w:color w:val="auto"/>
          <w:sz w:val="32"/>
          <w:szCs w:val="36"/>
          <w:u w:val="none"/>
        </w:rPr>
        <w:t>人</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设备科下设装配、巡检、轧辊、机修4个班。</w:t>
      </w:r>
      <w:r>
        <w:rPr>
          <w:rFonts w:hint="eastAsia" w:ascii="方正仿宋简体" w:hAnsi="方正仿宋简体" w:eastAsia="方正仿宋简体" w:cs="方正仿宋简体"/>
          <w:color w:val="auto"/>
          <w:sz w:val="32"/>
          <w:szCs w:val="36"/>
          <w:u w:val="none"/>
        </w:rPr>
        <w:t>设</w:t>
      </w:r>
      <w:r>
        <w:rPr>
          <w:rFonts w:hint="eastAsia" w:ascii="方正仿宋简体" w:hAnsi="方正仿宋简体" w:eastAsia="方正仿宋简体" w:cs="方正仿宋简体"/>
          <w:color w:val="auto"/>
          <w:sz w:val="32"/>
          <w:szCs w:val="36"/>
          <w:u w:val="none"/>
          <w:lang w:val="en-US" w:eastAsia="zh-CN"/>
        </w:rPr>
        <w:t>科长</w:t>
      </w:r>
      <w:r>
        <w:rPr>
          <w:rFonts w:hint="eastAsia" w:ascii="方正仿宋简体" w:hAnsi="方正仿宋简体" w:eastAsia="方正仿宋简体" w:cs="方正仿宋简体"/>
          <w:color w:val="auto"/>
          <w:sz w:val="32"/>
          <w:szCs w:val="36"/>
          <w:u w:val="none"/>
        </w:rPr>
        <w:t>1名，</w:t>
      </w:r>
      <w:r>
        <w:rPr>
          <w:rFonts w:hint="eastAsia" w:ascii="方正仿宋简体" w:hAnsi="方正仿宋简体" w:eastAsia="方正仿宋简体" w:cs="方正仿宋简体"/>
          <w:color w:val="auto"/>
          <w:sz w:val="32"/>
          <w:szCs w:val="36"/>
          <w:u w:val="none"/>
          <w:lang w:val="en-US" w:eastAsia="zh-CN"/>
        </w:rPr>
        <w:t>班长5名、副班长4名</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设</w:t>
      </w:r>
      <w:r>
        <w:rPr>
          <w:rFonts w:hint="eastAsia" w:ascii="方正仿宋简体" w:hAnsi="方正仿宋简体" w:eastAsia="方正仿宋简体" w:cs="方正仿宋简体"/>
          <w:color w:val="auto"/>
          <w:sz w:val="32"/>
          <w:szCs w:val="36"/>
          <w:u w:val="none"/>
        </w:rPr>
        <w:t>备</w:t>
      </w:r>
      <w:r>
        <w:rPr>
          <w:rFonts w:hint="eastAsia" w:ascii="方正仿宋简体" w:hAnsi="方正仿宋简体" w:eastAsia="方正仿宋简体" w:cs="方正仿宋简体"/>
          <w:color w:val="auto"/>
          <w:sz w:val="32"/>
          <w:szCs w:val="36"/>
          <w:u w:val="none"/>
          <w:lang w:val="en-US" w:eastAsia="zh-CN"/>
        </w:rPr>
        <w:t>科</w:t>
      </w:r>
      <w:r>
        <w:rPr>
          <w:rFonts w:hint="eastAsia" w:ascii="方正仿宋简体" w:hAnsi="方正仿宋简体" w:eastAsia="方正仿宋简体" w:cs="方正仿宋简体"/>
          <w:color w:val="auto"/>
          <w:sz w:val="32"/>
          <w:szCs w:val="36"/>
          <w:u w:val="none"/>
        </w:rPr>
        <w:t>负责公司</w:t>
      </w:r>
      <w:r>
        <w:rPr>
          <w:rFonts w:hint="eastAsia" w:ascii="方正仿宋简体" w:hAnsi="方正仿宋简体" w:eastAsia="方正仿宋简体" w:cs="方正仿宋简体"/>
          <w:color w:val="auto"/>
          <w:sz w:val="32"/>
          <w:szCs w:val="36"/>
          <w:u w:val="none"/>
          <w:lang w:val="en-US" w:eastAsia="zh-CN"/>
        </w:rPr>
        <w:t>设备维修、生产线正常运行的维护</w:t>
      </w:r>
      <w:r>
        <w:rPr>
          <w:rFonts w:hint="eastAsia" w:ascii="方正仿宋简体" w:hAnsi="方正仿宋简体" w:eastAsia="方正仿宋简体" w:cs="方正仿宋简体"/>
          <w:color w:val="auto"/>
          <w:sz w:val="32"/>
          <w:szCs w:val="36"/>
          <w:u w:val="none"/>
        </w:rPr>
        <w:t>管理，委托</w:t>
      </w:r>
      <w:r>
        <w:rPr>
          <w:rFonts w:hint="eastAsia" w:ascii="方正仿宋简体" w:hAnsi="方正仿宋简体" w:eastAsia="方正仿宋简体" w:cs="方正仿宋简体"/>
          <w:color w:val="auto"/>
          <w:sz w:val="32"/>
          <w:szCs w:val="36"/>
          <w:u w:val="none"/>
          <w:lang w:val="en-US" w:eastAsia="zh-CN"/>
        </w:rPr>
        <w:t>外包</w:t>
      </w:r>
      <w:r>
        <w:rPr>
          <w:rFonts w:hint="eastAsia" w:ascii="方正仿宋简体" w:hAnsi="方正仿宋简体" w:eastAsia="方正仿宋简体" w:cs="方正仿宋简体"/>
          <w:color w:val="auto"/>
          <w:sz w:val="32"/>
          <w:szCs w:val="36"/>
          <w:u w:val="none"/>
        </w:rPr>
        <w:t>单位</w:t>
      </w:r>
      <w:r>
        <w:rPr>
          <w:rFonts w:hint="eastAsia" w:ascii="方正仿宋简体" w:hAnsi="方正仿宋简体" w:eastAsia="方正仿宋简体" w:cs="方正仿宋简体"/>
          <w:color w:val="auto"/>
          <w:sz w:val="32"/>
          <w:szCs w:val="36"/>
          <w:u w:val="none"/>
          <w:lang w:val="en-US" w:eastAsia="zh-CN"/>
        </w:rPr>
        <w:t>中的设备安装、改造、土建施工作业等</w:t>
      </w:r>
      <w:r>
        <w:rPr>
          <w:rFonts w:hint="eastAsia" w:ascii="方正仿宋简体" w:hAnsi="方正仿宋简体" w:eastAsia="方正仿宋简体" w:cs="方正仿宋简体"/>
          <w:color w:val="auto"/>
          <w:sz w:val="32"/>
          <w:szCs w:val="36"/>
          <w:u w:val="none"/>
        </w:rPr>
        <w:t>归口管理。</w:t>
      </w:r>
    </w:p>
    <w:p>
      <w:pPr>
        <w:pStyle w:val="18"/>
        <w:numPr>
          <w:ilvl w:val="0"/>
          <w:numId w:val="2"/>
        </w:numPr>
        <w:spacing w:line="360" w:lineRule="auto"/>
        <w:ind w:left="0" w:firstLine="640"/>
        <w:outlineLvl w:val="1"/>
        <w:rPr>
          <w:rFonts w:hint="eastAsia" w:ascii="楷体" w:hAnsi="楷体" w:eastAsia="楷体" w:cs="楷体"/>
          <w:sz w:val="32"/>
          <w:szCs w:val="36"/>
          <w:u w:val="none"/>
        </w:rPr>
      </w:pPr>
      <w:bookmarkStart w:id="3" w:name="_Toc3471"/>
      <w:r>
        <w:rPr>
          <w:rFonts w:hint="eastAsia" w:ascii="楷体" w:hAnsi="楷体" w:eastAsia="楷体" w:cs="楷体"/>
          <w:sz w:val="32"/>
          <w:szCs w:val="36"/>
          <w:u w:val="none"/>
        </w:rPr>
        <w:t>涉事单位业务合作关系</w:t>
      </w:r>
      <w:bookmarkEnd w:id="3"/>
    </w:p>
    <w:p>
      <w:pPr>
        <w:spacing w:line="360" w:lineRule="auto"/>
        <w:ind w:firstLine="640" w:firstLineChars="200"/>
        <w:rPr>
          <w:rFonts w:hint="eastAsia" w:ascii="方正仿宋简体" w:hAnsi="方正仿宋简体" w:eastAsia="方正仿宋简体" w:cs="方正仿宋简体"/>
          <w:sz w:val="32"/>
          <w:szCs w:val="36"/>
          <w:u w:val="none"/>
        </w:rPr>
      </w:pPr>
      <w:r>
        <w:rPr>
          <w:rFonts w:hint="eastAsia" w:ascii="方正仿宋简体" w:hAnsi="方正仿宋简体" w:eastAsia="方正仿宋简体" w:cs="方正仿宋简体"/>
          <w:sz w:val="32"/>
          <w:szCs w:val="36"/>
          <w:u w:val="none"/>
        </w:rPr>
        <w:t>202</w:t>
      </w:r>
      <w:r>
        <w:rPr>
          <w:rFonts w:hint="eastAsia" w:ascii="方正仿宋简体" w:hAnsi="方正仿宋简体" w:eastAsia="方正仿宋简体" w:cs="方正仿宋简体"/>
          <w:sz w:val="32"/>
          <w:szCs w:val="36"/>
          <w:u w:val="none"/>
          <w:lang w:val="en-US" w:eastAsia="zh-CN"/>
        </w:rPr>
        <w:t>3</w:t>
      </w:r>
      <w:r>
        <w:rPr>
          <w:rFonts w:hint="eastAsia" w:ascii="方正仿宋简体" w:hAnsi="方正仿宋简体" w:eastAsia="方正仿宋简体" w:cs="方正仿宋简体"/>
          <w:sz w:val="32"/>
          <w:szCs w:val="36"/>
          <w:u w:val="none"/>
        </w:rPr>
        <w:t>年</w:t>
      </w:r>
      <w:r>
        <w:rPr>
          <w:rFonts w:hint="eastAsia" w:ascii="方正仿宋简体" w:hAnsi="方正仿宋简体" w:eastAsia="方正仿宋简体" w:cs="方正仿宋简体"/>
          <w:sz w:val="32"/>
          <w:szCs w:val="36"/>
          <w:u w:val="none"/>
          <w:lang w:val="en-US" w:eastAsia="zh-CN"/>
        </w:rPr>
        <w:t>8</w:t>
      </w:r>
      <w:r>
        <w:rPr>
          <w:rFonts w:hint="eastAsia" w:ascii="方正仿宋简体" w:hAnsi="方正仿宋简体" w:eastAsia="方正仿宋简体" w:cs="方正仿宋简体"/>
          <w:sz w:val="32"/>
          <w:szCs w:val="36"/>
          <w:u w:val="none"/>
        </w:rPr>
        <w:t>月2</w:t>
      </w:r>
      <w:r>
        <w:rPr>
          <w:rFonts w:hint="eastAsia" w:ascii="方正仿宋简体" w:hAnsi="方正仿宋简体" w:eastAsia="方正仿宋简体" w:cs="方正仿宋简体"/>
          <w:sz w:val="32"/>
          <w:szCs w:val="36"/>
          <w:u w:val="none"/>
          <w:lang w:val="en-US" w:eastAsia="zh-CN"/>
        </w:rPr>
        <w:t>7</w:t>
      </w:r>
      <w:r>
        <w:rPr>
          <w:rFonts w:hint="eastAsia" w:ascii="方正仿宋简体" w:hAnsi="方正仿宋简体" w:eastAsia="方正仿宋简体" w:cs="方正仿宋简体"/>
          <w:sz w:val="32"/>
          <w:szCs w:val="36"/>
          <w:u w:val="none"/>
        </w:rPr>
        <w:t>日广东全贤公司与阳江宏旺公司签订《</w:t>
      </w:r>
      <w:r>
        <w:rPr>
          <w:rFonts w:hint="eastAsia" w:ascii="方正仿宋简体" w:hAnsi="方正仿宋简体" w:eastAsia="方正仿宋简体" w:cs="方正仿宋简体"/>
          <w:sz w:val="32"/>
          <w:szCs w:val="36"/>
          <w:u w:val="none"/>
          <w:lang w:val="en-US" w:eastAsia="zh-CN"/>
        </w:rPr>
        <w:t>劳务承包</w:t>
      </w:r>
      <w:r>
        <w:rPr>
          <w:rFonts w:hint="eastAsia" w:ascii="方正仿宋简体" w:hAnsi="方正仿宋简体" w:eastAsia="方正仿宋简体" w:cs="方正仿宋简体"/>
          <w:sz w:val="32"/>
          <w:szCs w:val="36"/>
          <w:u w:val="none"/>
        </w:rPr>
        <w:t>合同》，合同约定由广东全贤公司承包阳江宏旺公司</w:t>
      </w:r>
      <w:r>
        <w:rPr>
          <w:rFonts w:hint="eastAsia" w:ascii="方正仿宋简体" w:hAnsi="方正仿宋简体" w:eastAsia="方正仿宋简体" w:cs="方正仿宋简体"/>
          <w:sz w:val="32"/>
          <w:szCs w:val="36"/>
          <w:u w:val="none"/>
          <w:lang w:val="en-US" w:eastAsia="zh-CN"/>
        </w:rPr>
        <w:t>位于阳江高新区港口工业园海港纵二路与四横路交汇处北边三车间收卷机改造劳务服务，承包内容为：零星劳务服务</w:t>
      </w:r>
      <w:r>
        <w:rPr>
          <w:rFonts w:hint="eastAsia" w:ascii="方正仿宋简体" w:hAnsi="方正仿宋简体" w:eastAsia="方正仿宋简体" w:cs="方正仿宋简体"/>
          <w:sz w:val="32"/>
          <w:szCs w:val="36"/>
          <w:u w:val="none"/>
        </w:rPr>
        <w:t>。承包方式为“包工不包材料”（阳江宏旺公司提供建筑材料，广东全贤公司负责</w:t>
      </w:r>
      <w:r>
        <w:rPr>
          <w:rFonts w:hint="eastAsia" w:ascii="方正仿宋简体" w:hAnsi="方正仿宋简体" w:eastAsia="方正仿宋简体" w:cs="方正仿宋简体"/>
          <w:sz w:val="32"/>
          <w:szCs w:val="36"/>
          <w:u w:val="none"/>
          <w:lang w:val="en-US" w:eastAsia="zh-CN"/>
        </w:rPr>
        <w:t>组织和管理</w:t>
      </w:r>
      <w:r>
        <w:rPr>
          <w:rFonts w:hint="eastAsia" w:ascii="方正仿宋简体" w:hAnsi="方正仿宋简体" w:eastAsia="方正仿宋简体" w:cs="方正仿宋简体"/>
          <w:sz w:val="32"/>
          <w:szCs w:val="36"/>
          <w:u w:val="none"/>
        </w:rPr>
        <w:t>），</w:t>
      </w:r>
      <w:r>
        <w:rPr>
          <w:rFonts w:hint="eastAsia" w:ascii="方正仿宋简体" w:hAnsi="方正仿宋简体" w:eastAsia="方正仿宋简体" w:cs="方正仿宋简体"/>
          <w:sz w:val="32"/>
          <w:szCs w:val="36"/>
          <w:u w:val="none"/>
          <w:lang w:val="en-US" w:eastAsia="zh-CN"/>
        </w:rPr>
        <w:t>服务时间为20天（2023年9月1日至2023年9月20日），</w:t>
      </w:r>
      <w:r>
        <w:rPr>
          <w:rFonts w:hint="eastAsia" w:ascii="方正仿宋简体" w:hAnsi="方正仿宋简体" w:eastAsia="方正仿宋简体" w:cs="方正仿宋简体"/>
          <w:sz w:val="32"/>
          <w:szCs w:val="36"/>
          <w:u w:val="none"/>
        </w:rPr>
        <w:t>合同</w:t>
      </w:r>
      <w:r>
        <w:rPr>
          <w:rFonts w:hint="eastAsia" w:ascii="方正仿宋简体" w:hAnsi="方正仿宋简体" w:eastAsia="方正仿宋简体" w:cs="方正仿宋简体"/>
          <w:sz w:val="32"/>
          <w:szCs w:val="36"/>
          <w:u w:val="none"/>
          <w:lang w:val="en-US" w:eastAsia="zh-CN"/>
        </w:rPr>
        <w:t>固定单价350元/人工，以甲乙双方实际确认人工签证进行结算</w:t>
      </w:r>
      <w:r>
        <w:rPr>
          <w:rFonts w:hint="eastAsia" w:ascii="方正仿宋简体" w:hAnsi="方正仿宋简体" w:eastAsia="方正仿宋简体" w:cs="方正仿宋简体"/>
          <w:sz w:val="32"/>
          <w:szCs w:val="36"/>
          <w:u w:val="none"/>
        </w:rPr>
        <w:t>。广东全贤公司</w:t>
      </w:r>
      <w:r>
        <w:rPr>
          <w:rFonts w:hint="eastAsia" w:ascii="方正仿宋简体" w:hAnsi="方正仿宋简体" w:eastAsia="方正仿宋简体" w:cs="方正仿宋简体"/>
          <w:sz w:val="32"/>
          <w:szCs w:val="36"/>
          <w:u w:val="none"/>
          <w:lang w:val="en-US" w:eastAsia="zh-CN"/>
        </w:rPr>
        <w:t>法人辛XX</w:t>
      </w:r>
      <w:r>
        <w:rPr>
          <w:rFonts w:hint="eastAsia" w:ascii="方正仿宋简体" w:hAnsi="方正仿宋简体" w:eastAsia="方正仿宋简体" w:cs="方正仿宋简体"/>
          <w:sz w:val="32"/>
          <w:szCs w:val="36"/>
          <w:u w:val="none"/>
        </w:rPr>
        <w:t>任阳江宏旺公司三车间收卷机改造劳务服务的主要负责人，是</w:t>
      </w:r>
      <w:r>
        <w:rPr>
          <w:rFonts w:hint="eastAsia" w:ascii="方正仿宋简体" w:hAnsi="方正仿宋简体" w:eastAsia="方正仿宋简体" w:cs="方正仿宋简体"/>
          <w:sz w:val="32"/>
          <w:szCs w:val="36"/>
          <w:u w:val="none"/>
          <w:lang w:val="en-US" w:eastAsia="zh-CN"/>
        </w:rPr>
        <w:t>该</w:t>
      </w:r>
      <w:r>
        <w:rPr>
          <w:rFonts w:hint="eastAsia" w:ascii="方正仿宋简体" w:hAnsi="方正仿宋简体" w:eastAsia="方正仿宋简体" w:cs="方正仿宋简体"/>
          <w:sz w:val="32"/>
          <w:szCs w:val="36"/>
          <w:u w:val="none"/>
        </w:rPr>
        <w:t>劳务服务的组织、指挥和管理者。</w:t>
      </w:r>
      <w:r>
        <w:rPr>
          <w:rFonts w:hint="eastAsia" w:ascii="方正仿宋简体" w:hAnsi="方正仿宋简体" w:eastAsia="方正仿宋简体" w:cs="方正仿宋简体"/>
          <w:sz w:val="32"/>
          <w:szCs w:val="36"/>
          <w:u w:val="none"/>
          <w:lang w:val="en-US" w:eastAsia="zh-CN"/>
        </w:rPr>
        <w:t>9月12日当天，</w:t>
      </w:r>
      <w:r>
        <w:rPr>
          <w:rFonts w:hint="eastAsia" w:ascii="方正仿宋简体" w:hAnsi="方正仿宋简体" w:eastAsia="方正仿宋简体" w:cs="方正仿宋简体"/>
          <w:sz w:val="32"/>
          <w:szCs w:val="36"/>
          <w:u w:val="none"/>
        </w:rPr>
        <w:t>广东全贤公司安排</w:t>
      </w:r>
      <w:r>
        <w:rPr>
          <w:rFonts w:hint="eastAsia" w:ascii="方正仿宋简体" w:hAnsi="方正仿宋简体" w:eastAsia="方正仿宋简体" w:cs="方正仿宋简体"/>
          <w:sz w:val="32"/>
          <w:szCs w:val="36"/>
          <w:u w:val="none"/>
          <w:lang w:val="en-US" w:eastAsia="zh-CN"/>
        </w:rPr>
        <w:t>木工班班长黄XX带领4</w:t>
      </w:r>
      <w:r>
        <w:rPr>
          <w:rFonts w:hint="eastAsia" w:ascii="方正仿宋简体" w:hAnsi="方正仿宋简体" w:eastAsia="方正仿宋简体" w:cs="方正仿宋简体"/>
          <w:sz w:val="32"/>
          <w:szCs w:val="36"/>
          <w:u w:val="none"/>
        </w:rPr>
        <w:t>名</w:t>
      </w:r>
      <w:r>
        <w:rPr>
          <w:rFonts w:hint="eastAsia" w:ascii="方正仿宋简体" w:hAnsi="方正仿宋简体" w:eastAsia="方正仿宋简体" w:cs="方正仿宋简体"/>
          <w:sz w:val="32"/>
          <w:szCs w:val="36"/>
          <w:u w:val="none"/>
          <w:lang w:val="en-US" w:eastAsia="zh-CN"/>
        </w:rPr>
        <w:t>员</w:t>
      </w:r>
      <w:r>
        <w:rPr>
          <w:rFonts w:hint="eastAsia" w:ascii="方正仿宋简体" w:hAnsi="方正仿宋简体" w:eastAsia="方正仿宋简体" w:cs="方正仿宋简体"/>
          <w:sz w:val="32"/>
          <w:szCs w:val="36"/>
          <w:u w:val="none"/>
        </w:rPr>
        <w:t>工负责</w:t>
      </w:r>
      <w:r>
        <w:rPr>
          <w:rFonts w:hint="eastAsia" w:ascii="方正仿宋简体" w:hAnsi="方正仿宋简体" w:eastAsia="方正仿宋简体" w:cs="方正仿宋简体"/>
          <w:sz w:val="32"/>
          <w:szCs w:val="36"/>
          <w:u w:val="none"/>
          <w:lang w:eastAsia="zh-CN"/>
        </w:rPr>
        <w:t>阳江宏旺公司三车间收卷机改造劳务服务</w:t>
      </w:r>
      <w:r>
        <w:rPr>
          <w:rFonts w:hint="eastAsia" w:ascii="方正仿宋简体" w:hAnsi="方正仿宋简体" w:eastAsia="方正仿宋简体" w:cs="方正仿宋简体"/>
          <w:sz w:val="32"/>
          <w:szCs w:val="36"/>
          <w:u w:val="none"/>
          <w:lang w:val="en-US" w:eastAsia="zh-CN"/>
        </w:rPr>
        <w:t>项目模板拆除作业</w:t>
      </w:r>
      <w:r>
        <w:rPr>
          <w:rFonts w:hint="eastAsia" w:ascii="方正仿宋简体" w:hAnsi="方正仿宋简体" w:eastAsia="方正仿宋简体" w:cs="方正仿宋简体"/>
          <w:sz w:val="32"/>
          <w:szCs w:val="36"/>
          <w:u w:val="none"/>
        </w:rPr>
        <w:t>。</w:t>
      </w:r>
    </w:p>
    <w:p>
      <w:pPr>
        <w:pStyle w:val="18"/>
        <w:numPr>
          <w:ilvl w:val="0"/>
          <w:numId w:val="2"/>
        </w:numPr>
        <w:spacing w:line="360" w:lineRule="auto"/>
        <w:ind w:left="0" w:firstLine="640"/>
        <w:outlineLvl w:val="1"/>
        <w:rPr>
          <w:rFonts w:hint="eastAsia" w:ascii="楷体" w:hAnsi="楷体" w:eastAsia="楷体" w:cs="楷体"/>
          <w:sz w:val="32"/>
          <w:szCs w:val="36"/>
          <w:u w:val="none"/>
        </w:rPr>
      </w:pPr>
      <w:bookmarkStart w:id="4" w:name="_Toc31796"/>
      <w:bookmarkStart w:id="5" w:name="_Toc32762"/>
      <w:r>
        <w:rPr>
          <w:rFonts w:hint="eastAsia" w:ascii="楷体" w:hAnsi="楷体" w:eastAsia="楷体" w:cs="楷体"/>
          <w:sz w:val="32"/>
          <w:szCs w:val="36"/>
          <w:u w:val="none"/>
        </w:rPr>
        <w:t>事故</w:t>
      </w:r>
      <w:r>
        <w:rPr>
          <w:rFonts w:hint="eastAsia" w:ascii="楷体" w:hAnsi="楷体" w:eastAsia="楷体" w:cs="楷体"/>
          <w:sz w:val="32"/>
          <w:szCs w:val="36"/>
          <w:u w:val="none"/>
          <w:lang w:val="en-US" w:eastAsia="zh-CN"/>
        </w:rPr>
        <w:t>发生经过</w:t>
      </w:r>
      <w:bookmarkEnd w:id="4"/>
    </w:p>
    <w:p>
      <w:pPr>
        <w:pStyle w:val="18"/>
        <w:numPr>
          <w:ilvl w:val="0"/>
          <w:numId w:val="0"/>
        </w:numPr>
        <w:spacing w:line="360" w:lineRule="auto"/>
        <w:ind w:firstLine="640" w:firstLineChars="200"/>
        <w:outlineLvl w:val="1"/>
        <w:rPr>
          <w:rFonts w:hint="eastAsia" w:ascii="方正仿宋简体" w:hAnsi="方正仿宋简体" w:eastAsia="方正仿宋简体" w:cs="方正仿宋简体"/>
          <w:sz w:val="32"/>
          <w:szCs w:val="36"/>
          <w:u w:val="none"/>
          <w:lang w:val="en-US" w:eastAsia="zh-CN"/>
        </w:rPr>
      </w:pPr>
      <w:bookmarkStart w:id="6" w:name="_Toc23900"/>
      <w:r>
        <w:rPr>
          <w:rFonts w:hint="eastAsia" w:ascii="方正仿宋简体" w:hAnsi="方正仿宋简体" w:eastAsia="方正仿宋简体" w:cs="方正仿宋简体"/>
          <w:sz w:val="32"/>
          <w:szCs w:val="36"/>
          <w:u w:val="none"/>
        </w:rPr>
        <w:t>9月12日上午7</w:t>
      </w:r>
      <w:r>
        <w:rPr>
          <w:rFonts w:hint="eastAsia" w:ascii="方正仿宋简体" w:hAnsi="方正仿宋简体" w:eastAsia="方正仿宋简体" w:cs="方正仿宋简体"/>
          <w:sz w:val="32"/>
          <w:szCs w:val="36"/>
          <w:u w:val="none"/>
          <w:lang w:val="en-US" w:eastAsia="zh-CN"/>
        </w:rPr>
        <w:t>时</w:t>
      </w:r>
      <w:r>
        <w:rPr>
          <w:rFonts w:hint="eastAsia" w:ascii="方正仿宋简体" w:hAnsi="方正仿宋简体" w:eastAsia="方正仿宋简体" w:cs="方正仿宋简体"/>
          <w:sz w:val="32"/>
          <w:szCs w:val="36"/>
          <w:u w:val="none"/>
        </w:rPr>
        <w:t>30</w:t>
      </w:r>
      <w:r>
        <w:rPr>
          <w:rFonts w:hint="eastAsia" w:ascii="方正仿宋简体" w:hAnsi="方正仿宋简体" w:eastAsia="方正仿宋简体" w:cs="方正仿宋简体"/>
          <w:sz w:val="32"/>
          <w:szCs w:val="36"/>
          <w:u w:val="none"/>
          <w:lang w:val="en-US" w:eastAsia="zh-CN"/>
        </w:rPr>
        <w:t>分，广东</w:t>
      </w:r>
      <w:r>
        <w:rPr>
          <w:rFonts w:hint="eastAsia" w:ascii="方正仿宋简体" w:hAnsi="方正仿宋简体" w:eastAsia="方正仿宋简体" w:cs="方正仿宋简体"/>
          <w:sz w:val="32"/>
          <w:szCs w:val="36"/>
          <w:u w:val="none"/>
        </w:rPr>
        <w:t>全贤劳务公司木工班</w:t>
      </w:r>
      <w:r>
        <w:rPr>
          <w:rFonts w:hint="eastAsia" w:ascii="方正仿宋简体" w:hAnsi="方正仿宋简体" w:eastAsia="方正仿宋简体" w:cs="方正仿宋简体"/>
          <w:sz w:val="32"/>
          <w:szCs w:val="36"/>
          <w:u w:val="none"/>
          <w:lang w:val="en-US" w:eastAsia="zh-CN"/>
        </w:rPr>
        <w:t>班</w:t>
      </w:r>
      <w:r>
        <w:rPr>
          <w:rFonts w:hint="eastAsia" w:ascii="方正仿宋简体" w:hAnsi="方正仿宋简体" w:eastAsia="方正仿宋简体" w:cs="方正仿宋简体"/>
          <w:sz w:val="32"/>
          <w:szCs w:val="36"/>
          <w:u w:val="none"/>
        </w:rPr>
        <w:t>长黄</w:t>
      </w:r>
      <w:r>
        <w:rPr>
          <w:rFonts w:hint="eastAsia" w:ascii="方正仿宋简体" w:hAnsi="方正仿宋简体" w:eastAsia="方正仿宋简体" w:cs="方正仿宋简体"/>
          <w:sz w:val="32"/>
          <w:szCs w:val="36"/>
          <w:u w:val="none"/>
          <w:lang w:val="en-US" w:eastAsia="zh-CN"/>
        </w:rPr>
        <w:t>XX</w:t>
      </w:r>
      <w:r>
        <w:rPr>
          <w:rFonts w:hint="eastAsia" w:ascii="方正仿宋简体" w:hAnsi="方正仿宋简体" w:eastAsia="方正仿宋简体" w:cs="方正仿宋简体"/>
          <w:sz w:val="32"/>
          <w:szCs w:val="36"/>
          <w:u w:val="none"/>
        </w:rPr>
        <w:t>带</w:t>
      </w:r>
      <w:r>
        <w:rPr>
          <w:rFonts w:hint="eastAsia" w:ascii="方正仿宋简体" w:hAnsi="方正仿宋简体" w:eastAsia="方正仿宋简体" w:cs="方正仿宋简体"/>
          <w:sz w:val="32"/>
          <w:szCs w:val="36"/>
          <w:u w:val="none"/>
          <w:lang w:val="en-US" w:eastAsia="zh-CN"/>
        </w:rPr>
        <w:t>领黄XX、黄XX、黄XX、黄XX</w:t>
      </w:r>
      <w:r>
        <w:rPr>
          <w:rFonts w:hint="eastAsia" w:ascii="方正仿宋简体" w:hAnsi="方正仿宋简体" w:eastAsia="方正仿宋简体" w:cs="方正仿宋简体"/>
          <w:sz w:val="32"/>
          <w:szCs w:val="36"/>
          <w:u w:val="none"/>
        </w:rPr>
        <w:t>4</w:t>
      </w:r>
      <w:r>
        <w:rPr>
          <w:rFonts w:hint="eastAsia" w:ascii="方正仿宋简体" w:hAnsi="方正仿宋简体" w:eastAsia="方正仿宋简体" w:cs="方正仿宋简体"/>
          <w:sz w:val="32"/>
          <w:szCs w:val="36"/>
          <w:u w:val="none"/>
          <w:lang w:val="en-US" w:eastAsia="zh-CN"/>
        </w:rPr>
        <w:t>名员工在</w:t>
      </w:r>
      <w:r>
        <w:rPr>
          <w:rFonts w:hint="eastAsia" w:ascii="方正仿宋简体" w:hAnsi="方正仿宋简体" w:eastAsia="方正仿宋简体" w:cs="方正仿宋简体"/>
          <w:sz w:val="32"/>
          <w:szCs w:val="36"/>
          <w:u w:val="none"/>
        </w:rPr>
        <w:t>阳江宏旺</w:t>
      </w:r>
      <w:r>
        <w:rPr>
          <w:rFonts w:hint="eastAsia" w:ascii="方正仿宋简体" w:hAnsi="方正仿宋简体" w:eastAsia="方正仿宋简体" w:cs="方正仿宋简体"/>
          <w:sz w:val="32"/>
          <w:szCs w:val="36"/>
          <w:u w:val="none"/>
          <w:lang w:val="en-US" w:eastAsia="zh-CN"/>
        </w:rPr>
        <w:t>公司</w:t>
      </w:r>
      <w:r>
        <w:rPr>
          <w:rFonts w:hint="eastAsia" w:ascii="方正仿宋简体" w:hAnsi="方正仿宋简体" w:eastAsia="方正仿宋简体" w:cs="方正仿宋简体"/>
          <w:sz w:val="32"/>
          <w:szCs w:val="36"/>
          <w:u w:val="none"/>
        </w:rPr>
        <w:t>三车间出口收卷机</w:t>
      </w:r>
      <w:r>
        <w:rPr>
          <w:rFonts w:hint="eastAsia" w:ascii="方正仿宋简体" w:hAnsi="方正仿宋简体" w:eastAsia="方正仿宋简体" w:cs="方正仿宋简体"/>
          <w:sz w:val="32"/>
          <w:szCs w:val="36"/>
          <w:u w:val="none"/>
          <w:lang w:val="en-US" w:eastAsia="zh-CN"/>
        </w:rPr>
        <w:t>设备基础改造区域</w:t>
      </w:r>
      <w:r>
        <w:rPr>
          <w:rFonts w:hint="eastAsia" w:ascii="方正仿宋简体" w:hAnsi="方正仿宋简体" w:eastAsia="方正仿宋简体" w:cs="方正仿宋简体"/>
          <w:sz w:val="32"/>
          <w:szCs w:val="36"/>
          <w:u w:val="none"/>
        </w:rPr>
        <w:t>进行拆除模板作业，</w:t>
      </w:r>
      <w:r>
        <w:rPr>
          <w:rFonts w:hint="eastAsia" w:ascii="方正仿宋简体" w:hAnsi="方正仿宋简体" w:eastAsia="方正仿宋简体" w:cs="方正仿宋简体"/>
          <w:sz w:val="32"/>
          <w:szCs w:val="36"/>
          <w:u w:val="none"/>
          <w:lang w:val="en-US" w:eastAsia="zh-CN"/>
        </w:rPr>
        <w:t>工作</w:t>
      </w:r>
      <w:r>
        <w:rPr>
          <w:rFonts w:hint="eastAsia" w:ascii="方正仿宋简体" w:hAnsi="方正仿宋简体" w:eastAsia="方正仿宋简体" w:cs="方正仿宋简体"/>
          <w:sz w:val="32"/>
          <w:szCs w:val="36"/>
          <w:u w:val="none"/>
        </w:rPr>
        <w:t>时木工班组人员</w:t>
      </w:r>
      <w:r>
        <w:rPr>
          <w:rFonts w:hint="eastAsia" w:ascii="方正仿宋简体" w:hAnsi="方正仿宋简体" w:eastAsia="方正仿宋简体" w:cs="方正仿宋简体"/>
          <w:sz w:val="32"/>
          <w:szCs w:val="36"/>
          <w:u w:val="none"/>
          <w:lang w:val="en-US" w:eastAsia="zh-CN"/>
        </w:rPr>
        <w:t>5</w:t>
      </w:r>
      <w:r>
        <w:rPr>
          <w:rFonts w:hint="eastAsia" w:ascii="方正仿宋简体" w:hAnsi="方正仿宋简体" w:eastAsia="方正仿宋简体" w:cs="方正仿宋简体"/>
          <w:sz w:val="32"/>
          <w:szCs w:val="36"/>
          <w:u w:val="none"/>
        </w:rPr>
        <w:t>人均有佩戴安全帽</w:t>
      </w:r>
      <w:r>
        <w:rPr>
          <w:rFonts w:hint="eastAsia" w:ascii="方正仿宋简体" w:hAnsi="方正仿宋简体" w:eastAsia="方正仿宋简体" w:cs="方正仿宋简体"/>
          <w:sz w:val="32"/>
          <w:szCs w:val="36"/>
          <w:u w:val="none"/>
          <w:lang w:eastAsia="zh-CN"/>
        </w:rPr>
        <w:t>、</w:t>
      </w:r>
      <w:r>
        <w:rPr>
          <w:rFonts w:hint="eastAsia" w:ascii="方正仿宋简体" w:hAnsi="方正仿宋简体" w:eastAsia="方正仿宋简体" w:cs="方正仿宋简体"/>
          <w:sz w:val="32"/>
          <w:szCs w:val="36"/>
          <w:u w:val="none"/>
        </w:rPr>
        <w:t>防护手套、劳保鞋，分别在作业区域进行拆除模板或整理模板</w:t>
      </w:r>
      <w:r>
        <w:rPr>
          <w:rFonts w:hint="eastAsia" w:ascii="方正仿宋简体" w:hAnsi="方正仿宋简体" w:eastAsia="方正仿宋简体" w:cs="方正仿宋简体"/>
          <w:sz w:val="32"/>
          <w:szCs w:val="36"/>
          <w:u w:val="none"/>
          <w:lang w:eastAsia="zh-CN"/>
        </w:rPr>
        <w:t>，</w:t>
      </w:r>
      <w:r>
        <w:rPr>
          <w:rFonts w:hint="eastAsia" w:ascii="方正仿宋简体" w:hAnsi="方正仿宋简体" w:eastAsia="方正仿宋简体" w:cs="方正仿宋简体"/>
          <w:sz w:val="32"/>
          <w:szCs w:val="36"/>
          <w:u w:val="none"/>
          <w:lang w:val="en-US" w:eastAsia="zh-CN"/>
        </w:rPr>
        <w:t>其中黄XX、黄XX、黄XX负责拆设备基础内侧模板，黄XX负责拆设备基础西北边外侧模板，黄XX负责拆设备基础东南边外侧模板</w:t>
      </w:r>
      <w:r>
        <w:rPr>
          <w:rFonts w:hint="eastAsia" w:ascii="方正仿宋简体" w:hAnsi="方正仿宋简体" w:eastAsia="方正仿宋简体" w:cs="方正仿宋简体"/>
          <w:sz w:val="32"/>
          <w:szCs w:val="36"/>
          <w:u w:val="none"/>
          <w:lang w:eastAsia="zh-CN"/>
        </w:rPr>
        <w:t>，并</w:t>
      </w:r>
      <w:r>
        <w:rPr>
          <w:rFonts w:hint="eastAsia" w:ascii="方正仿宋简体" w:hAnsi="方正仿宋简体" w:eastAsia="方正仿宋简体" w:cs="方正仿宋简体"/>
          <w:sz w:val="32"/>
          <w:szCs w:val="36"/>
          <w:u w:val="none"/>
          <w:lang w:val="en-US" w:eastAsia="zh-CN"/>
        </w:rPr>
        <w:t>把拆下的模板搬上地面堆放。后来，黄XX上到地面，接他们递上来的模板集中堆放。</w:t>
      </w:r>
      <w:bookmarkEnd w:id="6"/>
    </w:p>
    <w:p>
      <w:pPr>
        <w:pStyle w:val="18"/>
        <w:numPr>
          <w:ilvl w:val="0"/>
          <w:numId w:val="0"/>
        </w:numPr>
        <w:spacing w:line="360" w:lineRule="auto"/>
        <w:ind w:firstLine="640" w:firstLineChars="200"/>
        <w:outlineLvl w:val="1"/>
        <w:rPr>
          <w:rFonts w:hint="eastAsia" w:ascii="方正仿宋简体" w:hAnsi="方正仿宋简体" w:eastAsia="方正仿宋简体" w:cs="方正仿宋简体"/>
          <w:sz w:val="32"/>
          <w:szCs w:val="36"/>
          <w:u w:val="none"/>
          <w:lang w:eastAsia="zh-CN"/>
        </w:rPr>
      </w:pPr>
      <w:bookmarkStart w:id="7" w:name="_Toc22156"/>
      <w:r>
        <w:rPr>
          <w:rFonts w:hint="eastAsia" w:ascii="方正仿宋简体" w:hAnsi="方正仿宋简体" w:eastAsia="方正仿宋简体" w:cs="方正仿宋简体"/>
          <w:sz w:val="32"/>
          <w:szCs w:val="36"/>
          <w:u w:val="none"/>
        </w:rPr>
        <w:t>9</w:t>
      </w:r>
      <w:r>
        <w:rPr>
          <w:rFonts w:hint="eastAsia" w:ascii="方正仿宋简体" w:hAnsi="方正仿宋简体" w:eastAsia="方正仿宋简体" w:cs="方正仿宋简体"/>
          <w:sz w:val="32"/>
          <w:szCs w:val="36"/>
          <w:u w:val="none"/>
          <w:lang w:val="en-US" w:eastAsia="zh-CN"/>
        </w:rPr>
        <w:t>时</w:t>
      </w:r>
      <w:r>
        <w:rPr>
          <w:rFonts w:hint="eastAsia" w:ascii="方正仿宋简体" w:hAnsi="方正仿宋简体" w:eastAsia="方正仿宋简体" w:cs="方正仿宋简体"/>
          <w:sz w:val="32"/>
          <w:szCs w:val="36"/>
          <w:u w:val="none"/>
        </w:rPr>
        <w:t>03</w:t>
      </w:r>
      <w:r>
        <w:rPr>
          <w:rFonts w:hint="eastAsia" w:ascii="方正仿宋简体" w:hAnsi="方正仿宋简体" w:eastAsia="方正仿宋简体" w:cs="方正仿宋简体"/>
          <w:sz w:val="32"/>
          <w:szCs w:val="36"/>
          <w:u w:val="none"/>
          <w:lang w:val="en-US" w:eastAsia="zh-CN"/>
        </w:rPr>
        <w:t>分</w:t>
      </w:r>
      <w:r>
        <w:rPr>
          <w:rFonts w:hint="eastAsia" w:ascii="方正仿宋简体" w:hAnsi="方正仿宋简体" w:eastAsia="方正仿宋简体" w:cs="方正仿宋简体"/>
          <w:sz w:val="32"/>
          <w:szCs w:val="36"/>
          <w:u w:val="none"/>
        </w:rPr>
        <w:t>，黄</w:t>
      </w:r>
      <w:r>
        <w:rPr>
          <w:rFonts w:hint="eastAsia" w:ascii="方正仿宋简体" w:hAnsi="方正仿宋简体" w:eastAsia="方正仿宋简体" w:cs="方正仿宋简体"/>
          <w:sz w:val="32"/>
          <w:szCs w:val="36"/>
          <w:u w:val="none"/>
          <w:lang w:val="en-US" w:eastAsia="zh-CN"/>
        </w:rPr>
        <w:t>XX</w:t>
      </w:r>
      <w:r>
        <w:rPr>
          <w:rFonts w:hint="eastAsia" w:ascii="方正仿宋简体" w:hAnsi="方正仿宋简体" w:eastAsia="方正仿宋简体" w:cs="方正仿宋简体"/>
          <w:sz w:val="32"/>
          <w:szCs w:val="36"/>
          <w:u w:val="none"/>
        </w:rPr>
        <w:t>在</w:t>
      </w:r>
      <w:r>
        <w:rPr>
          <w:rFonts w:hint="eastAsia" w:ascii="方正仿宋简体" w:hAnsi="方正仿宋简体" w:eastAsia="方正仿宋简体" w:cs="方正仿宋简体"/>
          <w:sz w:val="32"/>
          <w:szCs w:val="36"/>
          <w:u w:val="none"/>
          <w:lang w:val="en-US" w:eastAsia="zh-CN"/>
        </w:rPr>
        <w:t>西北边基础外侧与地面挖掘断面的间隙中工作，站在</w:t>
      </w:r>
      <w:r>
        <w:rPr>
          <w:rFonts w:hint="eastAsia" w:ascii="方正仿宋简体" w:hAnsi="方正仿宋简体" w:eastAsia="方正仿宋简体" w:cs="方正仿宋简体"/>
          <w:sz w:val="32"/>
          <w:szCs w:val="36"/>
          <w:u w:val="none"/>
        </w:rPr>
        <w:t>低洼位置往上</w:t>
      </w:r>
      <w:r>
        <w:rPr>
          <w:rFonts w:hint="eastAsia" w:ascii="方正仿宋简体" w:hAnsi="方正仿宋简体" w:eastAsia="方正仿宋简体" w:cs="方正仿宋简体"/>
          <w:sz w:val="32"/>
          <w:szCs w:val="36"/>
          <w:u w:val="none"/>
          <w:lang w:val="en-US" w:eastAsia="zh-CN"/>
        </w:rPr>
        <w:t>递</w:t>
      </w:r>
      <w:r>
        <w:rPr>
          <w:rFonts w:hint="eastAsia" w:ascii="方正仿宋简体" w:hAnsi="方正仿宋简体" w:eastAsia="方正仿宋简体" w:cs="方正仿宋简体"/>
          <w:sz w:val="32"/>
          <w:szCs w:val="36"/>
          <w:u w:val="none"/>
        </w:rPr>
        <w:t>模板</w:t>
      </w:r>
      <w:r>
        <w:rPr>
          <w:rFonts w:hint="eastAsia" w:ascii="方正仿宋简体" w:hAnsi="方正仿宋简体" w:eastAsia="方正仿宋简体" w:cs="方正仿宋简体"/>
          <w:sz w:val="32"/>
          <w:szCs w:val="36"/>
          <w:u w:val="none"/>
          <w:lang w:eastAsia="zh-CN"/>
        </w:rPr>
        <w:t>，</w:t>
      </w:r>
      <w:r>
        <w:rPr>
          <w:rFonts w:hint="eastAsia" w:ascii="方正仿宋简体" w:hAnsi="方正仿宋简体" w:eastAsia="方正仿宋简体" w:cs="方正仿宋简体"/>
          <w:sz w:val="32"/>
          <w:szCs w:val="36"/>
          <w:u w:val="none"/>
          <w:lang w:val="en-US" w:eastAsia="zh-CN"/>
        </w:rPr>
        <w:t>黄XX在地面接</w:t>
      </w:r>
      <w:r>
        <w:rPr>
          <w:rFonts w:hint="eastAsia" w:ascii="方正仿宋简体" w:hAnsi="方正仿宋简体" w:eastAsia="方正仿宋简体" w:cs="方正仿宋简体"/>
          <w:sz w:val="32"/>
          <w:szCs w:val="36"/>
          <w:u w:val="none"/>
          <w:lang w:eastAsia="zh-CN"/>
        </w:rPr>
        <w:t>。</w:t>
      </w:r>
      <w:r>
        <w:rPr>
          <w:rFonts w:hint="eastAsia" w:ascii="方正仿宋简体" w:hAnsi="方正仿宋简体" w:eastAsia="方正仿宋简体" w:cs="方正仿宋简体"/>
          <w:sz w:val="32"/>
          <w:szCs w:val="36"/>
          <w:u w:val="none"/>
          <w:lang w:val="en-US" w:eastAsia="zh-CN"/>
        </w:rPr>
        <w:t>突然，黄XX听到</w:t>
      </w:r>
      <w:r>
        <w:rPr>
          <w:rFonts w:hint="eastAsia" w:ascii="方正仿宋简体" w:hAnsi="方正仿宋简体" w:eastAsia="方正仿宋简体" w:cs="方正仿宋简体"/>
          <w:sz w:val="32"/>
          <w:szCs w:val="36"/>
          <w:u w:val="none"/>
        </w:rPr>
        <w:t>黄</w:t>
      </w:r>
      <w:r>
        <w:rPr>
          <w:rFonts w:hint="eastAsia" w:ascii="方正仿宋简体" w:hAnsi="方正仿宋简体" w:eastAsia="方正仿宋简体" w:cs="方正仿宋简体"/>
          <w:sz w:val="32"/>
          <w:szCs w:val="36"/>
          <w:u w:val="none"/>
          <w:lang w:val="en-US" w:eastAsia="zh-CN"/>
        </w:rPr>
        <w:t>XX“哎呀”一声，马上走过去，看到黄XX滑倒了，</w:t>
      </w:r>
      <w:r>
        <w:rPr>
          <w:rFonts w:hint="eastAsia" w:ascii="方正仿宋简体" w:hAnsi="方正仿宋简体" w:eastAsia="方正仿宋简体" w:cs="方正仿宋简体"/>
          <w:sz w:val="32"/>
          <w:szCs w:val="36"/>
          <w:u w:val="none"/>
        </w:rPr>
        <w:t>头部撞到</w:t>
      </w:r>
      <w:r>
        <w:rPr>
          <w:rFonts w:hint="eastAsia" w:ascii="方正仿宋简体" w:hAnsi="方正仿宋简体" w:eastAsia="方正仿宋简体" w:cs="方正仿宋简体"/>
          <w:sz w:val="32"/>
          <w:szCs w:val="36"/>
          <w:u w:val="none"/>
          <w:lang w:val="en-US" w:eastAsia="zh-CN"/>
        </w:rPr>
        <w:t>设备基础预留的</w:t>
      </w:r>
      <w:r>
        <w:rPr>
          <w:rFonts w:hint="eastAsia" w:ascii="方正仿宋简体" w:hAnsi="方正仿宋简体" w:eastAsia="方正仿宋简体" w:cs="方正仿宋简体"/>
          <w:sz w:val="32"/>
          <w:szCs w:val="36"/>
          <w:u w:val="none"/>
        </w:rPr>
        <w:t>钢筋</w:t>
      </w:r>
      <w:r>
        <w:rPr>
          <w:rFonts w:hint="eastAsia" w:ascii="方正仿宋简体" w:hAnsi="方正仿宋简体" w:eastAsia="方正仿宋简体" w:cs="方正仿宋简体"/>
          <w:sz w:val="32"/>
          <w:szCs w:val="36"/>
          <w:u w:val="none"/>
          <w:lang w:eastAsia="zh-CN"/>
        </w:rPr>
        <w:t>，</w:t>
      </w:r>
      <w:r>
        <w:rPr>
          <w:rFonts w:hint="eastAsia" w:ascii="方正仿宋简体" w:hAnsi="方正仿宋简体" w:eastAsia="方正仿宋简体" w:cs="方正仿宋简体"/>
          <w:sz w:val="32"/>
          <w:szCs w:val="36"/>
          <w:u w:val="none"/>
          <w:lang w:val="en-US" w:eastAsia="zh-CN"/>
        </w:rPr>
        <w:t>手扶着钢筋。</w:t>
      </w:r>
      <w:r>
        <w:rPr>
          <w:rFonts w:hint="eastAsia" w:ascii="方正仿宋简体" w:hAnsi="方正仿宋简体" w:eastAsia="方正仿宋简体" w:cs="方正仿宋简体"/>
          <w:sz w:val="32"/>
          <w:szCs w:val="36"/>
          <w:u w:val="none"/>
        </w:rPr>
        <w:t>此时在周边作业的</w:t>
      </w:r>
      <w:r>
        <w:rPr>
          <w:rFonts w:hint="eastAsia" w:ascii="方正仿宋简体" w:hAnsi="方正仿宋简体" w:eastAsia="方正仿宋简体" w:cs="方正仿宋简体"/>
          <w:sz w:val="32"/>
          <w:szCs w:val="36"/>
          <w:u w:val="none"/>
          <w:lang w:val="en-US" w:eastAsia="zh-CN"/>
        </w:rPr>
        <w:t>2名</w:t>
      </w:r>
      <w:r>
        <w:rPr>
          <w:rFonts w:hint="eastAsia" w:ascii="方正仿宋简体" w:hAnsi="方正仿宋简体" w:eastAsia="方正仿宋简体" w:cs="方正仿宋简体"/>
          <w:sz w:val="32"/>
          <w:szCs w:val="36"/>
          <w:u w:val="none"/>
        </w:rPr>
        <w:t>人员立即冲到事发位置，对黄</w:t>
      </w:r>
      <w:r>
        <w:rPr>
          <w:rFonts w:hint="eastAsia" w:ascii="方正仿宋简体" w:hAnsi="方正仿宋简体" w:eastAsia="方正仿宋简体" w:cs="方正仿宋简体"/>
          <w:sz w:val="32"/>
          <w:szCs w:val="36"/>
          <w:u w:val="none"/>
          <w:lang w:val="en-US" w:eastAsia="zh-CN"/>
        </w:rPr>
        <w:t>XX</w:t>
      </w:r>
      <w:r>
        <w:rPr>
          <w:rFonts w:hint="eastAsia" w:ascii="方正仿宋简体" w:hAnsi="方正仿宋简体" w:eastAsia="方正仿宋简体" w:cs="方正仿宋简体"/>
          <w:sz w:val="32"/>
          <w:szCs w:val="36"/>
          <w:u w:val="none"/>
        </w:rPr>
        <w:t>进行施救，同</w:t>
      </w:r>
      <w:r>
        <w:rPr>
          <w:rFonts w:hint="eastAsia" w:ascii="方正仿宋简体" w:hAnsi="方正仿宋简体" w:eastAsia="方正仿宋简体" w:cs="方正仿宋简体"/>
          <w:sz w:val="32"/>
          <w:szCs w:val="36"/>
          <w:u w:val="none"/>
          <w:lang w:val="en-US" w:eastAsia="zh-CN"/>
        </w:rPr>
        <w:t>时</w:t>
      </w:r>
      <w:r>
        <w:rPr>
          <w:rFonts w:hint="eastAsia" w:ascii="方正仿宋简体" w:hAnsi="方正仿宋简体" w:eastAsia="方正仿宋简体" w:cs="方正仿宋简体"/>
          <w:sz w:val="32"/>
          <w:szCs w:val="36"/>
          <w:u w:val="none"/>
        </w:rPr>
        <w:t>木工班</w:t>
      </w:r>
      <w:r>
        <w:rPr>
          <w:rFonts w:hint="eastAsia" w:ascii="方正仿宋简体" w:hAnsi="方正仿宋简体" w:eastAsia="方正仿宋简体" w:cs="方正仿宋简体"/>
          <w:sz w:val="32"/>
          <w:szCs w:val="36"/>
          <w:u w:val="none"/>
          <w:lang w:val="en-US" w:eastAsia="zh-CN"/>
        </w:rPr>
        <w:t>其他</w:t>
      </w:r>
      <w:r>
        <w:rPr>
          <w:rFonts w:hint="eastAsia" w:ascii="方正仿宋简体" w:hAnsi="方正仿宋简体" w:eastAsia="方正仿宋简体" w:cs="方正仿宋简体"/>
          <w:sz w:val="32"/>
          <w:szCs w:val="36"/>
          <w:u w:val="none"/>
        </w:rPr>
        <w:t>人员，</w:t>
      </w:r>
      <w:r>
        <w:rPr>
          <w:rFonts w:hint="eastAsia" w:ascii="方正仿宋简体" w:hAnsi="方正仿宋简体" w:eastAsia="方正仿宋简体" w:cs="方正仿宋简体"/>
          <w:sz w:val="32"/>
          <w:szCs w:val="36"/>
          <w:u w:val="none"/>
          <w:lang w:val="en-US" w:eastAsia="zh-CN"/>
        </w:rPr>
        <w:t>也来</w:t>
      </w:r>
      <w:r>
        <w:rPr>
          <w:rFonts w:hint="eastAsia" w:ascii="方正仿宋简体" w:hAnsi="方正仿宋简体" w:eastAsia="方正仿宋简体" w:cs="方正仿宋简体"/>
          <w:sz w:val="32"/>
          <w:szCs w:val="36"/>
          <w:u w:val="none"/>
        </w:rPr>
        <w:t>到事发</w:t>
      </w:r>
      <w:r>
        <w:rPr>
          <w:rFonts w:hint="eastAsia" w:ascii="方正仿宋简体" w:hAnsi="方正仿宋简体" w:eastAsia="方正仿宋简体" w:cs="方正仿宋简体"/>
          <w:sz w:val="32"/>
          <w:szCs w:val="36"/>
          <w:u w:val="none"/>
          <w:lang w:val="en-US" w:eastAsia="zh-CN"/>
        </w:rPr>
        <w:t>点</w:t>
      </w:r>
      <w:r>
        <w:rPr>
          <w:rFonts w:hint="eastAsia" w:ascii="方正仿宋简体" w:hAnsi="方正仿宋简体" w:eastAsia="方正仿宋简体" w:cs="方正仿宋简体"/>
          <w:sz w:val="32"/>
          <w:szCs w:val="36"/>
          <w:u w:val="none"/>
        </w:rPr>
        <w:t>进行施救，</w:t>
      </w:r>
      <w:r>
        <w:rPr>
          <w:rFonts w:hint="eastAsia" w:ascii="方正仿宋简体" w:hAnsi="方正仿宋简体" w:eastAsia="方正仿宋简体" w:cs="方正仿宋简体"/>
          <w:sz w:val="32"/>
          <w:szCs w:val="36"/>
          <w:u w:val="none"/>
          <w:lang w:val="en-US" w:eastAsia="zh-CN"/>
        </w:rPr>
        <w:t>大家</w:t>
      </w:r>
      <w:r>
        <w:rPr>
          <w:rFonts w:hint="eastAsia" w:ascii="方正仿宋简体" w:hAnsi="方正仿宋简体" w:eastAsia="方正仿宋简体" w:cs="方正仿宋简体"/>
          <w:sz w:val="32"/>
          <w:szCs w:val="36"/>
          <w:u w:val="none"/>
        </w:rPr>
        <w:t>施救过程中因位置狭窄，地面湿滑，因此木工</w:t>
      </w:r>
      <w:r>
        <w:rPr>
          <w:rFonts w:hint="eastAsia" w:ascii="方正仿宋简体" w:hAnsi="方正仿宋简体" w:eastAsia="方正仿宋简体" w:cs="方正仿宋简体"/>
          <w:sz w:val="32"/>
          <w:szCs w:val="36"/>
          <w:u w:val="none"/>
          <w:lang w:val="en-US" w:eastAsia="zh-CN"/>
        </w:rPr>
        <w:t>班其他</w:t>
      </w:r>
      <w:r>
        <w:rPr>
          <w:rFonts w:hint="eastAsia" w:ascii="方正仿宋简体" w:hAnsi="方正仿宋简体" w:eastAsia="方正仿宋简体" w:cs="方正仿宋简体"/>
          <w:sz w:val="32"/>
          <w:szCs w:val="36"/>
          <w:u w:val="none"/>
        </w:rPr>
        <w:t>人员，跑向周边正常作业的其他单位人员寻求支援</w:t>
      </w:r>
      <w:r>
        <w:rPr>
          <w:rFonts w:hint="eastAsia" w:ascii="方正仿宋简体" w:hAnsi="方正仿宋简体" w:eastAsia="方正仿宋简体" w:cs="方正仿宋简体"/>
          <w:sz w:val="32"/>
          <w:szCs w:val="36"/>
          <w:u w:val="none"/>
          <w:lang w:eastAsia="zh-CN"/>
        </w:rPr>
        <w:t>。</w:t>
      </w:r>
      <w:bookmarkEnd w:id="7"/>
    </w:p>
    <w:p>
      <w:pPr>
        <w:pStyle w:val="18"/>
        <w:numPr>
          <w:ilvl w:val="0"/>
          <w:numId w:val="0"/>
        </w:numPr>
        <w:spacing w:line="360" w:lineRule="auto"/>
        <w:ind w:firstLine="640" w:firstLineChars="200"/>
        <w:outlineLvl w:val="1"/>
        <w:rPr>
          <w:rFonts w:hint="eastAsia" w:ascii="方正仿宋简体" w:hAnsi="方正仿宋简体" w:eastAsia="方正仿宋简体" w:cs="方正仿宋简体"/>
          <w:sz w:val="32"/>
          <w:szCs w:val="36"/>
          <w:u w:val="none"/>
          <w:lang w:eastAsia="zh-CN"/>
        </w:rPr>
      </w:pPr>
      <w:bookmarkStart w:id="8" w:name="_Toc26932"/>
      <w:r>
        <w:rPr>
          <w:rFonts w:hint="eastAsia" w:ascii="方正仿宋简体" w:hAnsi="方正仿宋简体" w:eastAsia="方正仿宋简体" w:cs="方正仿宋简体"/>
          <w:sz w:val="32"/>
          <w:szCs w:val="36"/>
          <w:u w:val="none"/>
        </w:rPr>
        <w:t>9</w:t>
      </w:r>
      <w:r>
        <w:rPr>
          <w:rFonts w:hint="eastAsia" w:ascii="方正仿宋简体" w:hAnsi="方正仿宋简体" w:eastAsia="方正仿宋简体" w:cs="方正仿宋简体"/>
          <w:sz w:val="32"/>
          <w:szCs w:val="36"/>
          <w:u w:val="none"/>
          <w:lang w:val="en-US" w:eastAsia="zh-CN"/>
        </w:rPr>
        <w:t>时</w:t>
      </w:r>
      <w:r>
        <w:rPr>
          <w:rFonts w:hint="eastAsia" w:ascii="方正仿宋简体" w:hAnsi="方正仿宋简体" w:eastAsia="方正仿宋简体" w:cs="方正仿宋简体"/>
          <w:sz w:val="32"/>
          <w:szCs w:val="36"/>
          <w:u w:val="none"/>
        </w:rPr>
        <w:t>07分阳江宏旺精轧副总经理熊</w:t>
      </w:r>
      <w:r>
        <w:rPr>
          <w:rFonts w:hint="eastAsia" w:ascii="方正仿宋简体" w:hAnsi="方正仿宋简体" w:eastAsia="方正仿宋简体" w:cs="方正仿宋简体"/>
          <w:sz w:val="32"/>
          <w:szCs w:val="36"/>
          <w:u w:val="none"/>
          <w:lang w:val="en-US" w:eastAsia="zh-CN"/>
        </w:rPr>
        <w:t>XX</w:t>
      </w:r>
      <w:r>
        <w:rPr>
          <w:rFonts w:hint="eastAsia" w:ascii="方正仿宋简体" w:hAnsi="方正仿宋简体" w:eastAsia="方正仿宋简体" w:cs="方正仿宋简体"/>
          <w:sz w:val="32"/>
          <w:szCs w:val="36"/>
          <w:u w:val="none"/>
        </w:rPr>
        <w:t>赶到现场，立即打电话向总经理胡</w:t>
      </w:r>
      <w:r>
        <w:rPr>
          <w:rFonts w:hint="eastAsia" w:ascii="方正仿宋简体" w:hAnsi="方正仿宋简体" w:eastAsia="方正仿宋简体" w:cs="方正仿宋简体"/>
          <w:sz w:val="32"/>
          <w:szCs w:val="36"/>
          <w:u w:val="none"/>
          <w:lang w:val="en-US" w:eastAsia="zh-CN"/>
        </w:rPr>
        <w:t>XX</w:t>
      </w:r>
      <w:r>
        <w:rPr>
          <w:rFonts w:hint="eastAsia" w:ascii="方正仿宋简体" w:hAnsi="方正仿宋简体" w:eastAsia="方正仿宋简体" w:cs="方正仿宋简体"/>
          <w:sz w:val="32"/>
          <w:szCs w:val="36"/>
          <w:u w:val="none"/>
        </w:rPr>
        <w:t>汇报</w:t>
      </w:r>
      <w:r>
        <w:rPr>
          <w:rFonts w:hint="eastAsia" w:ascii="方正仿宋简体" w:hAnsi="方正仿宋简体" w:eastAsia="方正仿宋简体" w:cs="方正仿宋简体"/>
          <w:sz w:val="32"/>
          <w:szCs w:val="36"/>
          <w:u w:val="none"/>
          <w:lang w:eastAsia="zh-CN"/>
        </w:rPr>
        <w:t>。</w:t>
      </w:r>
      <w:bookmarkEnd w:id="8"/>
    </w:p>
    <w:p>
      <w:pPr>
        <w:pStyle w:val="18"/>
        <w:numPr>
          <w:ilvl w:val="0"/>
          <w:numId w:val="0"/>
        </w:numPr>
        <w:spacing w:line="360" w:lineRule="auto"/>
        <w:ind w:firstLine="640" w:firstLineChars="200"/>
        <w:outlineLvl w:val="1"/>
        <w:rPr>
          <w:rFonts w:hint="eastAsia" w:ascii="方正仿宋简体" w:hAnsi="方正仿宋简体" w:eastAsia="方正仿宋简体" w:cs="方正仿宋简体"/>
          <w:sz w:val="32"/>
          <w:szCs w:val="36"/>
          <w:u w:val="none"/>
          <w:lang w:eastAsia="zh-CN"/>
        </w:rPr>
      </w:pPr>
      <w:bookmarkStart w:id="9" w:name="_Toc31230"/>
      <w:r>
        <w:rPr>
          <w:rFonts w:hint="eastAsia" w:ascii="方正仿宋简体" w:hAnsi="方正仿宋简体" w:eastAsia="方正仿宋简体" w:cs="方正仿宋简体"/>
          <w:sz w:val="32"/>
          <w:szCs w:val="36"/>
          <w:u w:val="none"/>
        </w:rPr>
        <w:t>9</w:t>
      </w:r>
      <w:r>
        <w:rPr>
          <w:rFonts w:hint="eastAsia" w:ascii="方正仿宋简体" w:hAnsi="方正仿宋简体" w:eastAsia="方正仿宋简体" w:cs="方正仿宋简体"/>
          <w:sz w:val="32"/>
          <w:szCs w:val="36"/>
          <w:u w:val="none"/>
          <w:lang w:val="en-US" w:eastAsia="zh-CN"/>
        </w:rPr>
        <w:t>时</w:t>
      </w:r>
      <w:r>
        <w:rPr>
          <w:rFonts w:hint="eastAsia" w:ascii="方正仿宋简体" w:hAnsi="方正仿宋简体" w:eastAsia="方正仿宋简体" w:cs="方正仿宋简体"/>
          <w:sz w:val="32"/>
          <w:szCs w:val="36"/>
          <w:u w:val="none"/>
        </w:rPr>
        <w:t>07分51秒，阳江宏旺总经理胡</w:t>
      </w:r>
      <w:r>
        <w:rPr>
          <w:rFonts w:hint="eastAsia" w:ascii="方正仿宋简体" w:hAnsi="方正仿宋简体" w:eastAsia="方正仿宋简体" w:cs="方正仿宋简体"/>
          <w:sz w:val="32"/>
          <w:szCs w:val="36"/>
          <w:u w:val="none"/>
          <w:lang w:val="en-US" w:eastAsia="zh-CN"/>
        </w:rPr>
        <w:t>XX</w:t>
      </w:r>
      <w:r>
        <w:rPr>
          <w:rFonts w:hint="eastAsia" w:ascii="方正仿宋简体" w:hAnsi="方正仿宋简体" w:eastAsia="方正仿宋简体" w:cs="方正仿宋简体"/>
          <w:sz w:val="32"/>
          <w:szCs w:val="36"/>
          <w:u w:val="none"/>
        </w:rPr>
        <w:t>赶到现场，电话通知</w:t>
      </w:r>
      <w:r>
        <w:rPr>
          <w:rFonts w:hint="eastAsia" w:ascii="方正仿宋简体" w:hAnsi="方正仿宋简体" w:eastAsia="方正仿宋简体" w:cs="方正仿宋简体"/>
          <w:sz w:val="32"/>
          <w:szCs w:val="36"/>
          <w:u w:val="none"/>
          <w:lang w:val="en-US" w:eastAsia="zh-CN"/>
        </w:rPr>
        <w:t>广东</w:t>
      </w:r>
      <w:r>
        <w:rPr>
          <w:rFonts w:hint="eastAsia" w:ascii="方正仿宋简体" w:hAnsi="方正仿宋简体" w:eastAsia="方正仿宋简体" w:cs="方正仿宋简体"/>
          <w:sz w:val="32"/>
          <w:szCs w:val="36"/>
          <w:u w:val="none"/>
        </w:rPr>
        <w:t>全贤公司负责人辛</w:t>
      </w:r>
      <w:r>
        <w:rPr>
          <w:rFonts w:hint="eastAsia" w:ascii="方正仿宋简体" w:hAnsi="方正仿宋简体" w:eastAsia="方正仿宋简体" w:cs="方正仿宋简体"/>
          <w:sz w:val="32"/>
          <w:szCs w:val="36"/>
          <w:u w:val="none"/>
          <w:lang w:val="en-US" w:eastAsia="zh-CN"/>
        </w:rPr>
        <w:t>XX</w:t>
      </w:r>
      <w:r>
        <w:rPr>
          <w:rFonts w:hint="eastAsia" w:ascii="方正仿宋简体" w:hAnsi="方正仿宋简体" w:eastAsia="方正仿宋简体" w:cs="方正仿宋简体"/>
          <w:sz w:val="32"/>
          <w:szCs w:val="36"/>
          <w:u w:val="none"/>
          <w:lang w:eastAsia="zh-CN"/>
        </w:rPr>
        <w:t>。</w:t>
      </w:r>
      <w:bookmarkEnd w:id="9"/>
    </w:p>
    <w:p>
      <w:pPr>
        <w:pStyle w:val="18"/>
        <w:numPr>
          <w:ilvl w:val="0"/>
          <w:numId w:val="0"/>
        </w:numPr>
        <w:spacing w:line="360" w:lineRule="auto"/>
        <w:ind w:firstLine="640" w:firstLineChars="200"/>
        <w:outlineLvl w:val="1"/>
        <w:rPr>
          <w:rFonts w:hint="eastAsia" w:ascii="方正仿宋简体" w:hAnsi="方正仿宋简体" w:eastAsia="方正仿宋简体" w:cs="方正仿宋简体"/>
          <w:sz w:val="32"/>
          <w:szCs w:val="36"/>
          <w:u w:val="none"/>
          <w:lang w:val="en-US"/>
        </w:rPr>
      </w:pPr>
      <w:bookmarkStart w:id="10" w:name="_Toc25356"/>
      <w:r>
        <w:rPr>
          <w:rFonts w:hint="eastAsia" w:ascii="方正仿宋简体" w:hAnsi="方正仿宋简体" w:eastAsia="方正仿宋简体" w:cs="方正仿宋简体"/>
          <w:sz w:val="32"/>
          <w:szCs w:val="36"/>
          <w:u w:val="none"/>
        </w:rPr>
        <w:t>9</w:t>
      </w:r>
      <w:r>
        <w:rPr>
          <w:rFonts w:hint="eastAsia" w:ascii="方正仿宋简体" w:hAnsi="方正仿宋简体" w:eastAsia="方正仿宋简体" w:cs="方正仿宋简体"/>
          <w:sz w:val="32"/>
          <w:szCs w:val="36"/>
          <w:u w:val="none"/>
          <w:lang w:val="en-US" w:eastAsia="zh-CN"/>
        </w:rPr>
        <w:t>时</w:t>
      </w:r>
      <w:r>
        <w:rPr>
          <w:rFonts w:hint="eastAsia" w:ascii="方正仿宋简体" w:hAnsi="方正仿宋简体" w:eastAsia="方正仿宋简体" w:cs="方正仿宋简体"/>
          <w:sz w:val="32"/>
          <w:szCs w:val="36"/>
          <w:u w:val="none"/>
        </w:rPr>
        <w:t>08分</w:t>
      </w:r>
      <w:r>
        <w:rPr>
          <w:rFonts w:hint="eastAsia" w:ascii="方正仿宋简体" w:hAnsi="方正仿宋简体" w:eastAsia="方正仿宋简体" w:cs="方正仿宋简体"/>
          <w:sz w:val="32"/>
          <w:szCs w:val="36"/>
          <w:u w:val="none"/>
          <w:lang w:val="en-US" w:eastAsia="zh-CN"/>
        </w:rPr>
        <w:t>0</w:t>
      </w:r>
      <w:r>
        <w:rPr>
          <w:rFonts w:hint="eastAsia" w:ascii="方正仿宋简体" w:hAnsi="方正仿宋简体" w:eastAsia="方正仿宋简体" w:cs="方正仿宋简体"/>
          <w:sz w:val="32"/>
          <w:szCs w:val="36"/>
          <w:u w:val="none"/>
        </w:rPr>
        <w:t>4秒</w:t>
      </w:r>
      <w:r>
        <w:rPr>
          <w:rFonts w:hint="eastAsia" w:ascii="方正仿宋简体" w:hAnsi="方正仿宋简体" w:eastAsia="方正仿宋简体" w:cs="方正仿宋简体"/>
          <w:sz w:val="32"/>
          <w:szCs w:val="36"/>
          <w:u w:val="none"/>
          <w:lang w:eastAsia="zh-CN"/>
        </w:rPr>
        <w:t>，</w:t>
      </w:r>
      <w:r>
        <w:rPr>
          <w:rFonts w:hint="eastAsia" w:ascii="方正仿宋简体" w:hAnsi="方正仿宋简体" w:eastAsia="方正仿宋简体" w:cs="方正仿宋简体"/>
          <w:sz w:val="32"/>
          <w:szCs w:val="36"/>
          <w:u w:val="none"/>
        </w:rPr>
        <w:t>黄</w:t>
      </w:r>
      <w:r>
        <w:rPr>
          <w:rFonts w:hint="eastAsia" w:ascii="方正仿宋简体" w:hAnsi="方正仿宋简体" w:eastAsia="方正仿宋简体" w:cs="方正仿宋简体"/>
          <w:sz w:val="32"/>
          <w:szCs w:val="36"/>
          <w:u w:val="none"/>
          <w:lang w:val="en-US" w:eastAsia="zh-CN"/>
        </w:rPr>
        <w:t>XX</w:t>
      </w:r>
      <w:r>
        <w:rPr>
          <w:rFonts w:hint="eastAsia" w:ascii="方正仿宋简体" w:hAnsi="方正仿宋简体" w:eastAsia="方正仿宋简体" w:cs="方正仿宋简体"/>
          <w:sz w:val="32"/>
          <w:szCs w:val="36"/>
          <w:u w:val="none"/>
        </w:rPr>
        <w:t>被木工班组两人从低洼处搀扶到地面倚靠在木工班组人员身上</w:t>
      </w:r>
      <w:r>
        <w:rPr>
          <w:rFonts w:hint="eastAsia" w:ascii="方正仿宋简体" w:hAnsi="方正仿宋简体" w:eastAsia="方正仿宋简体" w:cs="方正仿宋简体"/>
          <w:sz w:val="32"/>
          <w:szCs w:val="36"/>
          <w:u w:val="none"/>
          <w:lang w:val="en-US" w:eastAsia="zh-CN"/>
        </w:rPr>
        <w:t>，头部眉心处出现一条纵向长3</w:t>
      </w:r>
      <w:r>
        <w:rPr>
          <w:rFonts w:hint="eastAsia" w:ascii="微软雅黑" w:hAnsi="微软雅黑" w:eastAsia="微软雅黑" w:cs="微软雅黑"/>
          <w:sz w:val="32"/>
          <w:szCs w:val="36"/>
          <w:u w:val="none"/>
          <w:lang w:val="en-US" w:eastAsia="zh-CN"/>
        </w:rPr>
        <w:t>~</w:t>
      </w:r>
      <w:r>
        <w:rPr>
          <w:rFonts w:hint="eastAsia" w:ascii="方正仿宋简体" w:hAnsi="方正仿宋简体" w:eastAsia="方正仿宋简体" w:cs="方正仿宋简体"/>
          <w:sz w:val="32"/>
          <w:szCs w:val="36"/>
          <w:u w:val="none"/>
          <w:lang w:val="en-US" w:eastAsia="zh-CN"/>
        </w:rPr>
        <w:t>4厘米、深约0.5厘米的伤口，伤口流着血，一同事帮他擦拭头部血迹。当时，黄XX头上还戴着安全帽，安全帽未出现破损。</w:t>
      </w:r>
      <w:bookmarkEnd w:id="10"/>
    </w:p>
    <w:p>
      <w:pPr>
        <w:pStyle w:val="18"/>
        <w:numPr>
          <w:ilvl w:val="0"/>
          <w:numId w:val="0"/>
        </w:numPr>
        <w:spacing w:line="360" w:lineRule="auto"/>
        <w:ind w:firstLine="640" w:firstLineChars="200"/>
        <w:outlineLvl w:val="1"/>
        <w:rPr>
          <w:rFonts w:hint="eastAsia" w:ascii="方正仿宋简体" w:hAnsi="方正仿宋简体" w:eastAsia="方正仿宋简体" w:cs="方正仿宋简体"/>
          <w:sz w:val="32"/>
          <w:szCs w:val="36"/>
          <w:u w:val="none"/>
        </w:rPr>
      </w:pPr>
      <w:bookmarkStart w:id="11" w:name="_Toc13456"/>
      <w:r>
        <w:rPr>
          <w:rFonts w:hint="eastAsia" w:ascii="方正仿宋简体" w:hAnsi="方正仿宋简体" w:eastAsia="方正仿宋简体" w:cs="方正仿宋简体"/>
          <w:sz w:val="32"/>
          <w:szCs w:val="36"/>
          <w:u w:val="none"/>
        </w:rPr>
        <w:t>9</w:t>
      </w:r>
      <w:r>
        <w:rPr>
          <w:rFonts w:hint="eastAsia" w:ascii="方正仿宋简体" w:hAnsi="方正仿宋简体" w:eastAsia="方正仿宋简体" w:cs="方正仿宋简体"/>
          <w:sz w:val="32"/>
          <w:szCs w:val="36"/>
          <w:u w:val="none"/>
          <w:lang w:val="en-US" w:eastAsia="zh-CN"/>
        </w:rPr>
        <w:t>时</w:t>
      </w:r>
      <w:r>
        <w:rPr>
          <w:rFonts w:hint="eastAsia" w:ascii="方正仿宋简体" w:hAnsi="方正仿宋简体" w:eastAsia="方正仿宋简体" w:cs="方正仿宋简体"/>
          <w:sz w:val="32"/>
          <w:szCs w:val="36"/>
          <w:u w:val="none"/>
        </w:rPr>
        <w:t>09分13秒，</w:t>
      </w:r>
      <w:r>
        <w:rPr>
          <w:rFonts w:hint="eastAsia" w:ascii="方正仿宋简体" w:hAnsi="方正仿宋简体" w:eastAsia="方正仿宋简体" w:cs="方正仿宋简体"/>
          <w:sz w:val="32"/>
          <w:szCs w:val="36"/>
          <w:u w:val="none"/>
          <w:lang w:val="en-US" w:eastAsia="zh-CN"/>
        </w:rPr>
        <w:t>广东</w:t>
      </w:r>
      <w:r>
        <w:rPr>
          <w:rFonts w:hint="eastAsia" w:ascii="方正仿宋简体" w:hAnsi="方正仿宋简体" w:eastAsia="方正仿宋简体" w:cs="方正仿宋简体"/>
          <w:sz w:val="32"/>
          <w:szCs w:val="36"/>
          <w:u w:val="none"/>
        </w:rPr>
        <w:t>全贤公司负责人辛</w:t>
      </w:r>
      <w:r>
        <w:rPr>
          <w:rFonts w:hint="eastAsia" w:ascii="方正仿宋简体" w:hAnsi="方正仿宋简体" w:eastAsia="方正仿宋简体" w:cs="方正仿宋简体"/>
          <w:sz w:val="32"/>
          <w:szCs w:val="36"/>
          <w:u w:val="none"/>
          <w:lang w:val="en-US" w:eastAsia="zh-CN"/>
        </w:rPr>
        <w:t>XX</w:t>
      </w:r>
      <w:r>
        <w:rPr>
          <w:rFonts w:hint="eastAsia" w:ascii="方正仿宋简体" w:hAnsi="方正仿宋简体" w:eastAsia="方正仿宋简体" w:cs="方正仿宋简体"/>
          <w:sz w:val="32"/>
          <w:szCs w:val="36"/>
          <w:u w:val="none"/>
        </w:rPr>
        <w:t>赶到现场，看到</w:t>
      </w:r>
      <w:r>
        <w:rPr>
          <w:rFonts w:hint="eastAsia" w:ascii="方正仿宋简体" w:hAnsi="方正仿宋简体" w:eastAsia="方正仿宋简体" w:cs="方正仿宋简体"/>
          <w:sz w:val="32"/>
          <w:szCs w:val="36"/>
          <w:u w:val="none"/>
          <w:lang w:val="en-US" w:eastAsia="zh-CN"/>
        </w:rPr>
        <w:t>黄XX裤子</w:t>
      </w:r>
      <w:r>
        <w:rPr>
          <w:rFonts w:hint="eastAsia" w:ascii="方正仿宋简体" w:hAnsi="方正仿宋简体" w:eastAsia="方正仿宋简体" w:cs="方正仿宋简体"/>
          <w:sz w:val="32"/>
          <w:szCs w:val="36"/>
          <w:u w:val="none"/>
        </w:rPr>
        <w:t>腿部有泥巴印，以为是腿部受伤，询问</w:t>
      </w:r>
      <w:r>
        <w:rPr>
          <w:rFonts w:hint="eastAsia" w:ascii="方正仿宋简体" w:hAnsi="方正仿宋简体" w:eastAsia="方正仿宋简体" w:cs="方正仿宋简体"/>
          <w:sz w:val="32"/>
          <w:szCs w:val="36"/>
          <w:u w:val="none"/>
          <w:lang w:val="en-US" w:eastAsia="zh-CN"/>
        </w:rPr>
        <w:t>他</w:t>
      </w:r>
      <w:r>
        <w:rPr>
          <w:rFonts w:hint="eastAsia" w:ascii="方正仿宋简体" w:hAnsi="方正仿宋简体" w:eastAsia="方正仿宋简体" w:cs="方正仿宋简体"/>
          <w:sz w:val="32"/>
          <w:szCs w:val="36"/>
          <w:u w:val="none"/>
        </w:rPr>
        <w:t>腿有没有事</w:t>
      </w:r>
      <w:r>
        <w:rPr>
          <w:rFonts w:hint="eastAsia" w:ascii="方正仿宋简体" w:hAnsi="方正仿宋简体" w:eastAsia="方正仿宋简体" w:cs="方正仿宋简体"/>
          <w:sz w:val="32"/>
          <w:szCs w:val="36"/>
          <w:u w:val="none"/>
          <w:lang w:eastAsia="zh-CN"/>
        </w:rPr>
        <w:t>，</w:t>
      </w:r>
      <w:r>
        <w:rPr>
          <w:rFonts w:hint="eastAsia" w:ascii="方正仿宋简体" w:hAnsi="方正仿宋简体" w:eastAsia="方正仿宋简体" w:cs="方正仿宋简体"/>
          <w:sz w:val="32"/>
          <w:szCs w:val="36"/>
          <w:u w:val="none"/>
        </w:rPr>
        <w:t>能不能动，黄</w:t>
      </w:r>
      <w:r>
        <w:rPr>
          <w:rFonts w:hint="eastAsia" w:ascii="方正仿宋简体" w:hAnsi="方正仿宋简体" w:eastAsia="方正仿宋简体" w:cs="方正仿宋简体"/>
          <w:sz w:val="32"/>
          <w:szCs w:val="36"/>
          <w:u w:val="none"/>
          <w:lang w:val="en-US" w:eastAsia="zh-CN"/>
        </w:rPr>
        <w:t>XX没说话，</w:t>
      </w:r>
      <w:r>
        <w:rPr>
          <w:rFonts w:hint="eastAsia" w:ascii="方正仿宋简体" w:hAnsi="方正仿宋简体" w:eastAsia="方正仿宋简体" w:cs="方正仿宋简体"/>
          <w:sz w:val="32"/>
          <w:szCs w:val="36"/>
          <w:u w:val="none"/>
        </w:rPr>
        <w:t>动了动腿示意腿没事。</w:t>
      </w:r>
      <w:bookmarkEnd w:id="11"/>
    </w:p>
    <w:p>
      <w:pPr>
        <w:pStyle w:val="18"/>
        <w:numPr>
          <w:ilvl w:val="0"/>
          <w:numId w:val="0"/>
        </w:numPr>
        <w:spacing w:line="360" w:lineRule="auto"/>
        <w:ind w:firstLine="640" w:firstLineChars="200"/>
        <w:outlineLvl w:val="1"/>
        <w:rPr>
          <w:rFonts w:hint="eastAsia" w:ascii="方正仿宋简体" w:hAnsi="方正仿宋简体" w:eastAsia="方正仿宋简体" w:cs="方正仿宋简体"/>
          <w:sz w:val="32"/>
          <w:szCs w:val="36"/>
          <w:u w:val="none"/>
        </w:rPr>
      </w:pPr>
      <w:bookmarkStart w:id="12" w:name="_Toc15656"/>
      <w:r>
        <w:rPr>
          <w:rFonts w:hint="eastAsia" w:ascii="方正仿宋简体" w:hAnsi="方正仿宋简体" w:eastAsia="方正仿宋简体" w:cs="方正仿宋简体"/>
          <w:sz w:val="32"/>
          <w:szCs w:val="36"/>
          <w:u w:val="none"/>
        </w:rPr>
        <w:t>9</w:t>
      </w:r>
      <w:r>
        <w:rPr>
          <w:rFonts w:hint="eastAsia" w:ascii="方正仿宋简体" w:hAnsi="方正仿宋简体" w:eastAsia="方正仿宋简体" w:cs="方正仿宋简体"/>
          <w:sz w:val="32"/>
          <w:szCs w:val="36"/>
          <w:u w:val="none"/>
          <w:lang w:val="en-US" w:eastAsia="zh-CN"/>
        </w:rPr>
        <w:t>时</w:t>
      </w:r>
      <w:r>
        <w:rPr>
          <w:rFonts w:hint="eastAsia" w:ascii="方正仿宋简体" w:hAnsi="方正仿宋简体" w:eastAsia="方正仿宋简体" w:cs="方正仿宋简体"/>
          <w:sz w:val="32"/>
          <w:szCs w:val="36"/>
          <w:u w:val="none"/>
        </w:rPr>
        <w:t>25分24秒救护车到作业现场，木工班组2人将黄</w:t>
      </w:r>
      <w:r>
        <w:rPr>
          <w:rFonts w:hint="eastAsia" w:ascii="方正仿宋简体" w:hAnsi="方正仿宋简体" w:eastAsia="方正仿宋简体" w:cs="方正仿宋简体"/>
          <w:sz w:val="32"/>
          <w:szCs w:val="36"/>
          <w:u w:val="none"/>
          <w:lang w:val="en-US" w:eastAsia="zh-CN"/>
        </w:rPr>
        <w:t>XX</w:t>
      </w:r>
      <w:r>
        <w:rPr>
          <w:rFonts w:hint="eastAsia" w:ascii="方正仿宋简体" w:hAnsi="方正仿宋简体" w:eastAsia="方正仿宋简体" w:cs="方正仿宋简体"/>
          <w:sz w:val="32"/>
          <w:szCs w:val="36"/>
          <w:u w:val="none"/>
        </w:rPr>
        <w:t>抬上担架，其中1人一同上救护车，阳江宏旺</w:t>
      </w:r>
      <w:r>
        <w:rPr>
          <w:rFonts w:hint="eastAsia" w:ascii="方正仿宋简体" w:hAnsi="方正仿宋简体" w:eastAsia="方正仿宋简体" w:cs="方正仿宋简体"/>
          <w:sz w:val="32"/>
          <w:szCs w:val="36"/>
          <w:u w:val="none"/>
          <w:lang w:val="en-US" w:eastAsia="zh-CN"/>
        </w:rPr>
        <w:t>公司</w:t>
      </w:r>
      <w:r>
        <w:rPr>
          <w:rFonts w:hint="eastAsia" w:ascii="方正仿宋简体" w:hAnsi="方正仿宋简体" w:eastAsia="方正仿宋简体" w:cs="方正仿宋简体"/>
          <w:sz w:val="32"/>
          <w:szCs w:val="36"/>
          <w:u w:val="none"/>
          <w:lang w:eastAsia="zh-CN"/>
        </w:rPr>
        <w:t>安全环保</w:t>
      </w:r>
      <w:r>
        <w:rPr>
          <w:rFonts w:hint="eastAsia" w:ascii="方正仿宋简体" w:hAnsi="方正仿宋简体" w:eastAsia="方正仿宋简体" w:cs="方正仿宋简体"/>
          <w:sz w:val="32"/>
          <w:szCs w:val="36"/>
          <w:u w:val="none"/>
        </w:rPr>
        <w:t>科赵</w:t>
      </w:r>
      <w:r>
        <w:rPr>
          <w:rFonts w:hint="eastAsia" w:ascii="方正仿宋简体" w:hAnsi="方正仿宋简体" w:eastAsia="方正仿宋简体" w:cs="方正仿宋简体"/>
          <w:sz w:val="32"/>
          <w:szCs w:val="36"/>
          <w:u w:val="none"/>
          <w:lang w:val="en-US" w:eastAsia="zh-CN"/>
        </w:rPr>
        <w:t>X也</w:t>
      </w:r>
      <w:r>
        <w:rPr>
          <w:rFonts w:hint="eastAsia" w:ascii="方正仿宋简体" w:hAnsi="方正仿宋简体" w:eastAsia="方正仿宋简体" w:cs="方正仿宋简体"/>
          <w:sz w:val="32"/>
          <w:szCs w:val="36"/>
          <w:u w:val="none"/>
        </w:rPr>
        <w:t>一同上救护车去往医院。</w:t>
      </w:r>
      <w:bookmarkEnd w:id="12"/>
    </w:p>
    <w:p>
      <w:pPr>
        <w:pStyle w:val="18"/>
        <w:numPr>
          <w:ilvl w:val="0"/>
          <w:numId w:val="0"/>
        </w:numPr>
        <w:spacing w:line="360" w:lineRule="auto"/>
        <w:ind w:firstLine="640" w:firstLineChars="200"/>
        <w:outlineLvl w:val="1"/>
        <w:rPr>
          <w:rFonts w:hint="eastAsia" w:ascii="方正仿宋简体" w:hAnsi="方正仿宋简体" w:eastAsia="方正仿宋简体" w:cs="方正仿宋简体"/>
          <w:sz w:val="32"/>
          <w:szCs w:val="36"/>
          <w:u w:val="none"/>
        </w:rPr>
      </w:pPr>
      <w:bookmarkStart w:id="13" w:name="_Toc617"/>
      <w:r>
        <w:rPr>
          <w:rFonts w:hint="eastAsia" w:ascii="方正仿宋简体" w:hAnsi="方正仿宋简体" w:eastAsia="方正仿宋简体" w:cs="方正仿宋简体"/>
          <w:sz w:val="32"/>
          <w:szCs w:val="36"/>
          <w:u w:val="none"/>
        </w:rPr>
        <w:t>9</w:t>
      </w:r>
      <w:r>
        <w:rPr>
          <w:rFonts w:hint="eastAsia" w:ascii="方正仿宋简体" w:hAnsi="方正仿宋简体" w:eastAsia="方正仿宋简体" w:cs="方正仿宋简体"/>
          <w:sz w:val="32"/>
          <w:szCs w:val="36"/>
          <w:u w:val="none"/>
          <w:lang w:val="en-US" w:eastAsia="zh-CN"/>
        </w:rPr>
        <w:t>时</w:t>
      </w:r>
      <w:r>
        <w:rPr>
          <w:rFonts w:hint="eastAsia" w:ascii="方正仿宋简体" w:hAnsi="方正仿宋简体" w:eastAsia="方正仿宋简体" w:cs="方正仿宋简体"/>
          <w:sz w:val="32"/>
          <w:szCs w:val="36"/>
          <w:u w:val="none"/>
        </w:rPr>
        <w:t>42分在救护车赶往医院途中，黄</w:t>
      </w:r>
      <w:r>
        <w:rPr>
          <w:rFonts w:hint="eastAsia" w:ascii="方正仿宋简体" w:hAnsi="方正仿宋简体" w:eastAsia="方正仿宋简体" w:cs="方正仿宋简体"/>
          <w:sz w:val="32"/>
          <w:szCs w:val="36"/>
          <w:u w:val="none"/>
          <w:lang w:val="en-US" w:eastAsia="zh-CN"/>
        </w:rPr>
        <w:t>XX</w:t>
      </w:r>
      <w:r>
        <w:rPr>
          <w:rFonts w:hint="eastAsia" w:ascii="方正仿宋简体" w:hAnsi="方正仿宋简体" w:eastAsia="方正仿宋简体" w:cs="方正仿宋简体"/>
          <w:sz w:val="32"/>
          <w:szCs w:val="36"/>
          <w:u w:val="none"/>
        </w:rPr>
        <w:t>心跳停止。</w:t>
      </w:r>
      <w:bookmarkEnd w:id="13"/>
    </w:p>
    <w:p>
      <w:pPr>
        <w:pStyle w:val="18"/>
        <w:numPr>
          <w:ilvl w:val="0"/>
          <w:numId w:val="0"/>
        </w:numPr>
        <w:spacing w:line="360" w:lineRule="auto"/>
        <w:ind w:firstLine="640" w:firstLineChars="200"/>
        <w:outlineLvl w:val="1"/>
        <w:rPr>
          <w:rFonts w:hint="eastAsia" w:ascii="方正仿宋简体" w:hAnsi="方正仿宋简体" w:eastAsia="方正仿宋简体" w:cs="方正仿宋简体"/>
          <w:sz w:val="32"/>
          <w:szCs w:val="36"/>
          <w:u w:val="none"/>
        </w:rPr>
      </w:pPr>
      <w:bookmarkStart w:id="14" w:name="_Toc21055"/>
      <w:r>
        <w:rPr>
          <w:rFonts w:hint="eastAsia" w:ascii="方正仿宋简体" w:hAnsi="方正仿宋简体" w:eastAsia="方正仿宋简体" w:cs="方正仿宋简体"/>
          <w:sz w:val="32"/>
          <w:szCs w:val="36"/>
          <w:u w:val="none"/>
        </w:rPr>
        <w:t>9</w:t>
      </w:r>
      <w:r>
        <w:rPr>
          <w:rFonts w:hint="eastAsia" w:ascii="方正仿宋简体" w:hAnsi="方正仿宋简体" w:eastAsia="方正仿宋简体" w:cs="方正仿宋简体"/>
          <w:sz w:val="32"/>
          <w:szCs w:val="36"/>
          <w:u w:val="none"/>
          <w:lang w:val="en-US" w:eastAsia="zh-CN"/>
        </w:rPr>
        <w:t>时</w:t>
      </w:r>
      <w:r>
        <w:rPr>
          <w:rFonts w:hint="eastAsia" w:ascii="方正仿宋简体" w:hAnsi="方正仿宋简体" w:eastAsia="方正仿宋简体" w:cs="方正仿宋简体"/>
          <w:sz w:val="32"/>
          <w:szCs w:val="36"/>
          <w:u w:val="none"/>
        </w:rPr>
        <w:t>50</w:t>
      </w:r>
      <w:r>
        <w:rPr>
          <w:rFonts w:hint="eastAsia" w:ascii="方正仿宋简体" w:hAnsi="方正仿宋简体" w:eastAsia="方正仿宋简体" w:cs="方正仿宋简体"/>
          <w:sz w:val="32"/>
          <w:szCs w:val="36"/>
          <w:u w:val="none"/>
          <w:lang w:val="en-US" w:eastAsia="zh-CN"/>
        </w:rPr>
        <w:t>分</w:t>
      </w:r>
      <w:r>
        <w:rPr>
          <w:rFonts w:hint="eastAsia" w:ascii="方正仿宋简体" w:hAnsi="方正仿宋简体" w:eastAsia="方正仿宋简体" w:cs="方正仿宋简体"/>
          <w:sz w:val="32"/>
          <w:szCs w:val="36"/>
          <w:u w:val="none"/>
        </w:rPr>
        <w:t>左右到阳江市人民医院进行抢救，抢救</w:t>
      </w:r>
      <w:r>
        <w:rPr>
          <w:rFonts w:hint="eastAsia" w:ascii="方正仿宋简体" w:hAnsi="方正仿宋简体" w:eastAsia="方正仿宋简体" w:cs="方正仿宋简体"/>
          <w:sz w:val="32"/>
          <w:szCs w:val="36"/>
          <w:u w:val="none"/>
          <w:lang w:val="en-US" w:eastAsia="zh-CN"/>
        </w:rPr>
        <w:t>了</w:t>
      </w:r>
      <w:r>
        <w:rPr>
          <w:rFonts w:hint="eastAsia" w:ascii="方正仿宋简体" w:hAnsi="方正仿宋简体" w:eastAsia="方正仿宋简体" w:cs="方正仿宋简体"/>
          <w:sz w:val="32"/>
          <w:szCs w:val="36"/>
          <w:u w:val="none"/>
        </w:rPr>
        <w:t>1</w:t>
      </w:r>
      <w:r>
        <w:rPr>
          <w:rFonts w:hint="eastAsia" w:ascii="方正仿宋简体" w:hAnsi="方正仿宋简体" w:eastAsia="方正仿宋简体" w:cs="方正仿宋简体"/>
          <w:sz w:val="32"/>
          <w:szCs w:val="36"/>
          <w:u w:val="none"/>
          <w:lang w:val="en-US" w:eastAsia="zh-CN"/>
        </w:rPr>
        <w:t>个多</w:t>
      </w:r>
      <w:r>
        <w:rPr>
          <w:rFonts w:hint="eastAsia" w:ascii="方正仿宋简体" w:hAnsi="方正仿宋简体" w:eastAsia="方正仿宋简体" w:cs="方正仿宋简体"/>
          <w:sz w:val="32"/>
          <w:szCs w:val="36"/>
          <w:u w:val="none"/>
        </w:rPr>
        <w:t>小时，</w:t>
      </w:r>
      <w:r>
        <w:rPr>
          <w:rFonts w:hint="eastAsia" w:ascii="方正仿宋简体" w:hAnsi="方正仿宋简体" w:eastAsia="方正仿宋简体" w:cs="方正仿宋简体"/>
          <w:sz w:val="32"/>
          <w:szCs w:val="36"/>
          <w:u w:val="none"/>
          <w:lang w:val="en-US" w:eastAsia="zh-CN"/>
        </w:rPr>
        <w:t>11时35分，医生</w:t>
      </w:r>
      <w:r>
        <w:rPr>
          <w:rFonts w:hint="eastAsia" w:ascii="方正仿宋简体" w:hAnsi="方正仿宋简体" w:eastAsia="方正仿宋简体" w:cs="方正仿宋简体"/>
          <w:sz w:val="32"/>
          <w:szCs w:val="36"/>
          <w:u w:val="none"/>
        </w:rPr>
        <w:t>宣告黄</w:t>
      </w:r>
      <w:r>
        <w:rPr>
          <w:rFonts w:hint="eastAsia" w:ascii="方正仿宋简体" w:hAnsi="方正仿宋简体" w:eastAsia="方正仿宋简体" w:cs="方正仿宋简体"/>
          <w:sz w:val="32"/>
          <w:szCs w:val="36"/>
          <w:u w:val="none"/>
          <w:lang w:val="en-US" w:eastAsia="zh-CN"/>
        </w:rPr>
        <w:t>XX</w:t>
      </w:r>
      <w:r>
        <w:rPr>
          <w:rFonts w:hint="eastAsia" w:ascii="方正仿宋简体" w:hAnsi="方正仿宋简体" w:eastAsia="方正仿宋简体" w:cs="方正仿宋简体"/>
          <w:sz w:val="32"/>
          <w:szCs w:val="36"/>
          <w:u w:val="none"/>
        </w:rPr>
        <w:t>抢救无效</w:t>
      </w:r>
      <w:r>
        <w:rPr>
          <w:rFonts w:hint="eastAsia" w:ascii="方正仿宋简体" w:hAnsi="方正仿宋简体" w:eastAsia="方正仿宋简体" w:cs="方正仿宋简体"/>
          <w:sz w:val="32"/>
          <w:szCs w:val="36"/>
          <w:u w:val="none"/>
          <w:lang w:val="en-US" w:eastAsia="zh-CN"/>
        </w:rPr>
        <w:t>死亡</w:t>
      </w:r>
      <w:r>
        <w:rPr>
          <w:rFonts w:hint="eastAsia" w:ascii="方正仿宋简体" w:hAnsi="方正仿宋简体" w:eastAsia="方正仿宋简体" w:cs="方正仿宋简体"/>
          <w:sz w:val="32"/>
          <w:szCs w:val="36"/>
          <w:u w:val="none"/>
        </w:rPr>
        <w:t>。</w:t>
      </w:r>
      <w:bookmarkEnd w:id="14"/>
    </w:p>
    <w:p>
      <w:pPr>
        <w:pStyle w:val="18"/>
        <w:pageBreakBefore w:val="0"/>
        <w:widowControl w:val="0"/>
        <w:numPr>
          <w:ilvl w:val="0"/>
          <w:numId w:val="2"/>
        </w:numPr>
        <w:kinsoku/>
        <w:wordWrap/>
        <w:overflowPunct/>
        <w:topLinePunct w:val="0"/>
        <w:autoSpaceDE/>
        <w:autoSpaceDN/>
        <w:bidi w:val="0"/>
        <w:adjustRightInd/>
        <w:snapToGrid/>
        <w:spacing w:line="580" w:lineRule="exact"/>
        <w:ind w:left="0" w:firstLine="640"/>
        <w:textAlignment w:val="auto"/>
        <w:outlineLvl w:val="1"/>
        <w:rPr>
          <w:rFonts w:hint="eastAsia" w:ascii="楷体" w:hAnsi="楷体" w:eastAsia="楷体" w:cs="楷体"/>
          <w:color w:val="auto"/>
          <w:sz w:val="32"/>
          <w:szCs w:val="36"/>
          <w:u w:val="none"/>
        </w:rPr>
      </w:pPr>
      <w:bookmarkStart w:id="15" w:name="_Toc3552"/>
      <w:r>
        <w:rPr>
          <w:rFonts w:hint="eastAsia" w:ascii="楷体" w:hAnsi="楷体" w:eastAsia="楷体" w:cs="楷体"/>
          <w:color w:val="auto"/>
          <w:sz w:val="32"/>
          <w:szCs w:val="36"/>
          <w:u w:val="none"/>
        </w:rPr>
        <w:t>现场基本情况</w:t>
      </w:r>
      <w:bookmarkEnd w:id="5"/>
      <w:bookmarkEnd w:id="15"/>
    </w:p>
    <w:p>
      <w:pPr>
        <w:spacing w:line="360" w:lineRule="auto"/>
        <w:ind w:firstLine="640" w:firstLineChars="200"/>
        <w:rPr>
          <w:rFonts w:hint="default" w:ascii="方正仿宋简体" w:hAnsi="方正仿宋简体" w:eastAsia="方正仿宋简体" w:cs="方正仿宋简体"/>
          <w:sz w:val="32"/>
          <w:szCs w:val="36"/>
          <w:u w:val="none"/>
          <w:lang w:val="en-US" w:eastAsia="zh-CN"/>
        </w:rPr>
      </w:pPr>
      <w:r>
        <w:rPr>
          <w:rFonts w:hint="eastAsia" w:ascii="方正仿宋简体" w:hAnsi="方正仿宋简体" w:eastAsia="方正仿宋简体" w:cs="方正仿宋简体"/>
          <w:sz w:val="32"/>
          <w:szCs w:val="36"/>
          <w:u w:val="none"/>
          <w:lang w:val="en-US" w:eastAsia="zh-CN"/>
        </w:rPr>
        <w:t>经现场勘查，</w:t>
      </w:r>
      <w:r>
        <w:rPr>
          <w:rFonts w:hint="eastAsia" w:ascii="方正仿宋简体" w:hAnsi="方正仿宋简体" w:eastAsia="方正仿宋简体" w:cs="方正仿宋简体"/>
          <w:sz w:val="32"/>
          <w:szCs w:val="36"/>
          <w:u w:val="none"/>
        </w:rPr>
        <w:t>事故发生地点为阳江宏旺实业有限公司三车间内收卷机改造</w:t>
      </w:r>
      <w:r>
        <w:rPr>
          <w:rFonts w:hint="eastAsia" w:ascii="方正仿宋简体" w:hAnsi="方正仿宋简体" w:eastAsia="方正仿宋简体" w:cs="方正仿宋简体"/>
          <w:sz w:val="32"/>
          <w:szCs w:val="36"/>
          <w:u w:val="none"/>
          <w:lang w:val="en-US" w:eastAsia="zh-CN"/>
        </w:rPr>
        <w:t>设备基础作业区域</w:t>
      </w:r>
      <w:r>
        <w:rPr>
          <w:rFonts w:hint="eastAsia" w:ascii="方正仿宋简体" w:hAnsi="方正仿宋简体" w:eastAsia="方正仿宋简体" w:cs="方正仿宋简体"/>
          <w:sz w:val="32"/>
          <w:szCs w:val="36"/>
          <w:u w:val="none"/>
        </w:rPr>
        <w:t>。</w:t>
      </w:r>
      <w:r>
        <w:rPr>
          <w:rFonts w:hint="eastAsia" w:ascii="方正仿宋简体" w:hAnsi="方正仿宋简体" w:eastAsia="方正仿宋简体" w:cs="方正仿宋简体"/>
          <w:sz w:val="32"/>
          <w:szCs w:val="36"/>
          <w:u w:val="none"/>
          <w:lang w:val="en-US" w:eastAsia="zh-CN"/>
        </w:rPr>
        <w:t>设备基础为长方形环形，长14米，宽2米，中间预留沟坑宽度0.6米，设备基础坑长15米、宽2.7-2.9米、深1.5米，坑中设备基础已完成第一阶段混凝土浇筑，混凝土已凝固，并留有准备第二阶段浇筑混凝土的钢筋，钢筋外露约高1.2米，混凝土基础外边两边各留有约0.35-0.5米宽作业间隙，地面挖掘断面参差不齐，一些地方有钢筋外露，作业间隙供人站立面为潮湿松土且凹凸不平。作业场所周边未见安全警示标志。</w:t>
      </w:r>
    </w:p>
    <w:p>
      <w:pPr>
        <w:spacing w:line="360" w:lineRule="auto"/>
        <w:jc w:val="center"/>
        <w:rPr>
          <w:rFonts w:hint="eastAsia" w:ascii="Times New Roman" w:hAnsi="Times New Roman" w:eastAsia="方正仿宋_GBK"/>
          <w:sz w:val="32"/>
          <w:szCs w:val="36"/>
          <w:u w:val="none"/>
          <w:lang w:eastAsia="zh-CN"/>
        </w:rPr>
      </w:pPr>
      <w:r>
        <w:rPr>
          <w:rFonts w:hint="eastAsia" w:ascii="Times New Roman" w:hAnsi="Times New Roman" w:eastAsia="方正仿宋_GBK"/>
          <w:sz w:val="32"/>
          <w:szCs w:val="36"/>
          <w:u w:val="none"/>
          <w:lang w:eastAsia="zh-CN"/>
        </w:rPr>
        <w:drawing>
          <wp:inline distT="0" distB="0" distL="114300" distR="114300">
            <wp:extent cx="5614670" cy="7486015"/>
            <wp:effectExtent l="0" t="0" r="5080" b="635"/>
            <wp:docPr id="3" name="图片 3" descr="bd461d8a8e59f844b002c37e0f42640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d461d8a8e59f844b002c37e0f42640d(3)"/>
                    <pic:cNvPicPr>
                      <a:picLocks noChangeAspect="1"/>
                    </pic:cNvPicPr>
                  </pic:nvPicPr>
                  <pic:blipFill>
                    <a:blip r:embed="rId8"/>
                    <a:stretch>
                      <a:fillRect/>
                    </a:stretch>
                  </pic:blipFill>
                  <pic:spPr>
                    <a:xfrm>
                      <a:off x="0" y="0"/>
                      <a:ext cx="5614670" cy="7486015"/>
                    </a:xfrm>
                    <a:prstGeom prst="rect">
                      <a:avLst/>
                    </a:prstGeom>
                  </pic:spPr>
                </pic:pic>
              </a:graphicData>
            </a:graphic>
          </wp:inline>
        </w:drawing>
      </w:r>
    </w:p>
    <w:p>
      <w:pPr>
        <w:spacing w:line="360" w:lineRule="auto"/>
        <w:jc w:val="center"/>
        <w:rPr>
          <w:rFonts w:ascii="Times New Roman" w:hAnsi="Times New Roman" w:eastAsia="方正仿宋_GBK"/>
          <w:sz w:val="32"/>
          <w:szCs w:val="36"/>
          <w:u w:val="none"/>
        </w:rPr>
      </w:pPr>
      <w:r>
        <w:rPr>
          <w:rFonts w:hint="eastAsia" w:ascii="Times New Roman" w:hAnsi="Times New Roman" w:eastAsia="方正仿宋_GBK"/>
          <w:sz w:val="32"/>
          <w:szCs w:val="36"/>
          <w:u w:val="none"/>
        </w:rPr>
        <w:t>图1</w:t>
      </w:r>
      <w:r>
        <w:rPr>
          <w:rFonts w:ascii="Times New Roman" w:hAnsi="Times New Roman" w:eastAsia="方正仿宋_GBK"/>
          <w:sz w:val="32"/>
          <w:szCs w:val="36"/>
          <w:u w:val="none"/>
        </w:rPr>
        <w:t xml:space="preserve"> </w:t>
      </w:r>
      <w:r>
        <w:rPr>
          <w:rFonts w:hint="eastAsia" w:ascii="Times New Roman" w:hAnsi="Times New Roman" w:eastAsia="方正仿宋_GBK"/>
          <w:sz w:val="32"/>
          <w:szCs w:val="36"/>
          <w:u w:val="none"/>
        </w:rPr>
        <w:t>事故现场图片</w:t>
      </w:r>
    </w:p>
    <w:p>
      <w:pPr>
        <w:pStyle w:val="18"/>
        <w:pageBreakBefore w:val="0"/>
        <w:widowControl w:val="0"/>
        <w:numPr>
          <w:ilvl w:val="0"/>
          <w:numId w:val="2"/>
        </w:numPr>
        <w:kinsoku/>
        <w:wordWrap/>
        <w:overflowPunct/>
        <w:topLinePunct w:val="0"/>
        <w:autoSpaceDE/>
        <w:autoSpaceDN/>
        <w:bidi w:val="0"/>
        <w:adjustRightInd/>
        <w:snapToGrid/>
        <w:spacing w:line="580" w:lineRule="exact"/>
        <w:ind w:left="0" w:firstLine="640"/>
        <w:textAlignment w:val="auto"/>
        <w:outlineLvl w:val="1"/>
        <w:rPr>
          <w:rFonts w:hint="eastAsia" w:ascii="楷体" w:hAnsi="楷体" w:eastAsia="楷体" w:cs="楷体"/>
          <w:color w:val="auto"/>
          <w:sz w:val="32"/>
          <w:szCs w:val="36"/>
          <w:u w:val="none"/>
        </w:rPr>
      </w:pPr>
      <w:bookmarkStart w:id="16" w:name="_Toc31684"/>
      <w:bookmarkStart w:id="17" w:name="_Toc32089"/>
      <w:r>
        <w:rPr>
          <w:rFonts w:hint="eastAsia" w:ascii="楷体" w:hAnsi="楷体" w:eastAsia="楷体" w:cs="楷体"/>
          <w:color w:val="auto"/>
          <w:sz w:val="32"/>
          <w:szCs w:val="36"/>
          <w:u w:val="none"/>
        </w:rPr>
        <w:t>人员伤亡和直接经济损失情况</w:t>
      </w:r>
      <w:bookmarkEnd w:id="16"/>
    </w:p>
    <w:p>
      <w:pPr>
        <w:spacing w:line="360" w:lineRule="auto"/>
        <w:ind w:firstLine="640" w:firstLineChars="200"/>
        <w:rPr>
          <w:rFonts w:hint="eastAsia" w:ascii="方正仿宋简体" w:hAnsi="方正仿宋简体" w:eastAsia="方正仿宋简体" w:cs="方正仿宋简体"/>
          <w:color w:val="auto"/>
          <w:sz w:val="32"/>
          <w:szCs w:val="36"/>
          <w:u w:val="none"/>
        </w:rPr>
      </w:pPr>
      <w:r>
        <w:rPr>
          <w:rFonts w:hint="eastAsia" w:ascii="方正仿宋简体" w:hAnsi="方正仿宋简体" w:eastAsia="方正仿宋简体" w:cs="方正仿宋简体"/>
          <w:sz w:val="32"/>
          <w:szCs w:val="36"/>
          <w:u w:val="none"/>
        </w:rPr>
        <w:t>黄</w:t>
      </w:r>
      <w:r>
        <w:rPr>
          <w:rFonts w:hint="eastAsia" w:ascii="方正仿宋简体" w:hAnsi="方正仿宋简体" w:eastAsia="方正仿宋简体" w:cs="方正仿宋简体"/>
          <w:sz w:val="32"/>
          <w:szCs w:val="36"/>
          <w:u w:val="none"/>
          <w:lang w:val="en-US" w:eastAsia="zh-CN"/>
        </w:rPr>
        <w:t>XX</w:t>
      </w:r>
      <w:r>
        <w:rPr>
          <w:rFonts w:hint="eastAsia" w:ascii="方正仿宋简体" w:hAnsi="方正仿宋简体" w:eastAsia="方正仿宋简体" w:cs="方正仿宋简体"/>
          <w:sz w:val="32"/>
          <w:szCs w:val="36"/>
          <w:u w:val="none"/>
        </w:rPr>
        <w:t>，身份证号：44</w:t>
      </w:r>
      <w:r>
        <w:rPr>
          <w:rFonts w:hint="eastAsia" w:ascii="方正仿宋简体" w:hAnsi="方正仿宋简体" w:eastAsia="方正仿宋简体" w:cs="方正仿宋简体"/>
          <w:sz w:val="32"/>
          <w:szCs w:val="36"/>
          <w:u w:val="none"/>
          <w:lang w:val="en-US" w:eastAsia="zh-CN"/>
        </w:rPr>
        <w:t>XXXXXXXXXXXXXXXXXX</w:t>
      </w:r>
      <w:r>
        <w:rPr>
          <w:rFonts w:hint="eastAsia" w:ascii="方正仿宋简体" w:hAnsi="方正仿宋简体" w:eastAsia="方正仿宋简体" w:cs="方正仿宋简体"/>
          <w:sz w:val="32"/>
          <w:szCs w:val="36"/>
          <w:u w:val="none"/>
        </w:rPr>
        <w:t>X，广东阳春市人，广东全贤公司工人，</w:t>
      </w:r>
      <w:r>
        <w:rPr>
          <w:rFonts w:hint="eastAsia" w:ascii="方正仿宋简体" w:hAnsi="方正仿宋简体" w:eastAsia="方正仿宋简体" w:cs="方正仿宋简体"/>
          <w:sz w:val="32"/>
          <w:szCs w:val="36"/>
          <w:u w:val="none"/>
          <w:lang w:val="en-US" w:eastAsia="zh-CN"/>
        </w:rPr>
        <w:t>木工班班长</w:t>
      </w:r>
      <w:r>
        <w:rPr>
          <w:rFonts w:hint="eastAsia" w:ascii="方正仿宋简体" w:hAnsi="方正仿宋简体" w:eastAsia="方正仿宋简体" w:cs="方正仿宋简体"/>
          <w:sz w:val="32"/>
          <w:szCs w:val="36"/>
          <w:u w:val="none"/>
        </w:rPr>
        <w:t>。202</w:t>
      </w:r>
      <w:r>
        <w:rPr>
          <w:rFonts w:hint="eastAsia" w:ascii="方正仿宋简体" w:hAnsi="方正仿宋简体" w:eastAsia="方正仿宋简体" w:cs="方正仿宋简体"/>
          <w:sz w:val="32"/>
          <w:szCs w:val="36"/>
          <w:u w:val="none"/>
          <w:lang w:val="en-US" w:eastAsia="zh-CN"/>
        </w:rPr>
        <w:t>3</w:t>
      </w:r>
      <w:r>
        <w:rPr>
          <w:rFonts w:hint="eastAsia" w:ascii="方正仿宋简体" w:hAnsi="方正仿宋简体" w:eastAsia="方正仿宋简体" w:cs="方正仿宋简体"/>
          <w:sz w:val="32"/>
          <w:szCs w:val="36"/>
          <w:u w:val="none"/>
        </w:rPr>
        <w:t>年</w:t>
      </w:r>
      <w:r>
        <w:rPr>
          <w:rFonts w:hint="eastAsia" w:ascii="方正仿宋简体" w:hAnsi="方正仿宋简体" w:eastAsia="方正仿宋简体" w:cs="方正仿宋简体"/>
          <w:sz w:val="32"/>
          <w:szCs w:val="36"/>
          <w:u w:val="none"/>
          <w:lang w:val="en-US" w:eastAsia="zh-CN"/>
        </w:rPr>
        <w:t>9</w:t>
      </w:r>
      <w:r>
        <w:rPr>
          <w:rFonts w:hint="eastAsia" w:ascii="方正仿宋简体" w:hAnsi="方正仿宋简体" w:eastAsia="方正仿宋简体" w:cs="方正仿宋简体"/>
          <w:sz w:val="32"/>
          <w:szCs w:val="36"/>
          <w:u w:val="none"/>
        </w:rPr>
        <w:t>月</w:t>
      </w:r>
      <w:r>
        <w:rPr>
          <w:rFonts w:hint="eastAsia" w:ascii="方正仿宋简体" w:hAnsi="方正仿宋简体" w:eastAsia="方正仿宋简体" w:cs="方正仿宋简体"/>
          <w:sz w:val="32"/>
          <w:szCs w:val="36"/>
          <w:u w:val="none"/>
          <w:lang w:val="en-US" w:eastAsia="zh-CN"/>
        </w:rPr>
        <w:t>12</w:t>
      </w:r>
      <w:r>
        <w:rPr>
          <w:rFonts w:hint="eastAsia" w:ascii="方正仿宋简体" w:hAnsi="方正仿宋简体" w:eastAsia="方正仿宋简体" w:cs="方正仿宋简体"/>
          <w:sz w:val="32"/>
          <w:szCs w:val="36"/>
          <w:u w:val="none"/>
        </w:rPr>
        <w:t>日</w:t>
      </w:r>
      <w:r>
        <w:rPr>
          <w:rFonts w:hint="eastAsia" w:ascii="方正仿宋简体" w:hAnsi="方正仿宋简体" w:eastAsia="方正仿宋简体" w:cs="方正仿宋简体"/>
          <w:sz w:val="32"/>
          <w:szCs w:val="36"/>
          <w:u w:val="none"/>
          <w:lang w:val="en-US" w:eastAsia="zh-CN"/>
        </w:rPr>
        <w:t>9</w:t>
      </w:r>
      <w:r>
        <w:rPr>
          <w:rFonts w:hint="eastAsia" w:ascii="方正仿宋简体" w:hAnsi="方正仿宋简体" w:eastAsia="方正仿宋简体" w:cs="方正仿宋简体"/>
          <w:sz w:val="32"/>
          <w:szCs w:val="36"/>
          <w:u w:val="none"/>
        </w:rPr>
        <w:t>时</w:t>
      </w:r>
      <w:r>
        <w:rPr>
          <w:rFonts w:hint="eastAsia" w:ascii="方正仿宋简体" w:hAnsi="方正仿宋简体" w:eastAsia="方正仿宋简体" w:cs="方正仿宋简体"/>
          <w:sz w:val="32"/>
          <w:szCs w:val="36"/>
          <w:u w:val="none"/>
          <w:lang w:val="en-US" w:eastAsia="zh-CN"/>
        </w:rPr>
        <w:t>03分</w:t>
      </w:r>
      <w:r>
        <w:rPr>
          <w:rFonts w:hint="eastAsia" w:ascii="方正仿宋简体" w:hAnsi="方正仿宋简体" w:eastAsia="方正仿宋简体" w:cs="方正仿宋简体"/>
          <w:sz w:val="32"/>
          <w:szCs w:val="36"/>
          <w:u w:val="none"/>
        </w:rPr>
        <w:t>，</w:t>
      </w:r>
      <w:r>
        <w:rPr>
          <w:rFonts w:hint="eastAsia" w:ascii="方正仿宋简体" w:hAnsi="方正仿宋简体" w:eastAsia="方正仿宋简体" w:cs="方正仿宋简体"/>
          <w:sz w:val="32"/>
          <w:szCs w:val="32"/>
          <w:u w:val="none"/>
        </w:rPr>
        <w:t>黄</w:t>
      </w:r>
      <w:r>
        <w:rPr>
          <w:rFonts w:hint="eastAsia" w:ascii="方正仿宋简体" w:hAnsi="方正仿宋简体" w:eastAsia="方正仿宋简体" w:cs="方正仿宋简体"/>
          <w:sz w:val="32"/>
          <w:szCs w:val="32"/>
          <w:u w:val="none"/>
          <w:lang w:val="en-US" w:eastAsia="zh-CN"/>
        </w:rPr>
        <w:t>XX</w:t>
      </w:r>
      <w:r>
        <w:rPr>
          <w:rFonts w:hint="eastAsia" w:ascii="方正仿宋简体" w:hAnsi="方正仿宋简体" w:eastAsia="方正仿宋简体" w:cs="方正仿宋简体"/>
          <w:sz w:val="32"/>
          <w:szCs w:val="32"/>
          <w:u w:val="none"/>
        </w:rPr>
        <w:t>在阳江宏旺实业有限公司三车间</w:t>
      </w:r>
      <w:r>
        <w:rPr>
          <w:rFonts w:hint="eastAsia" w:ascii="方正仿宋简体" w:hAnsi="方正仿宋简体" w:eastAsia="方正仿宋简体" w:cs="方正仿宋简体"/>
          <w:sz w:val="32"/>
          <w:szCs w:val="32"/>
          <w:u w:val="none"/>
          <w:lang w:val="en-US" w:eastAsia="zh-CN"/>
        </w:rPr>
        <w:t>技术改造</w:t>
      </w:r>
      <w:r>
        <w:rPr>
          <w:rFonts w:hint="eastAsia" w:ascii="方正仿宋简体" w:hAnsi="方正仿宋简体" w:eastAsia="方正仿宋简体" w:cs="方正仿宋简体"/>
          <w:sz w:val="32"/>
          <w:szCs w:val="32"/>
          <w:u w:val="none"/>
        </w:rPr>
        <w:t>作业时</w:t>
      </w:r>
      <w:r>
        <w:rPr>
          <w:rFonts w:hint="eastAsia" w:ascii="方正仿宋简体" w:hAnsi="方正仿宋简体" w:eastAsia="方正仿宋简体" w:cs="方正仿宋简体"/>
          <w:sz w:val="32"/>
          <w:szCs w:val="32"/>
          <w:u w:val="none"/>
          <w:lang w:val="en-US" w:eastAsia="zh-CN"/>
        </w:rPr>
        <w:t>头部撞到钢筋</w:t>
      </w:r>
      <w:r>
        <w:rPr>
          <w:rFonts w:hint="eastAsia" w:ascii="方正仿宋简体" w:hAnsi="方正仿宋简体" w:eastAsia="方正仿宋简体" w:cs="方正仿宋简体"/>
          <w:sz w:val="32"/>
          <w:szCs w:val="32"/>
          <w:u w:val="none"/>
        </w:rPr>
        <w:t>受伤</w:t>
      </w:r>
      <w:r>
        <w:rPr>
          <w:rFonts w:hint="eastAsia" w:ascii="方正仿宋简体" w:hAnsi="方正仿宋简体" w:eastAsia="方正仿宋简体" w:cs="方正仿宋简体"/>
          <w:sz w:val="32"/>
          <w:szCs w:val="36"/>
          <w:u w:val="none"/>
        </w:rPr>
        <w:t>，</w:t>
      </w:r>
      <w:r>
        <w:rPr>
          <w:rFonts w:hint="eastAsia" w:ascii="方正仿宋简体" w:hAnsi="方正仿宋简体" w:eastAsia="方正仿宋简体" w:cs="方正仿宋简体"/>
          <w:sz w:val="32"/>
          <w:szCs w:val="36"/>
          <w:u w:val="none"/>
          <w:lang w:val="en-US" w:eastAsia="zh-CN"/>
        </w:rPr>
        <w:t>送阳江市人民医院经</w:t>
      </w:r>
      <w:r>
        <w:rPr>
          <w:rFonts w:hint="eastAsia" w:ascii="方正仿宋简体" w:hAnsi="方正仿宋简体" w:eastAsia="方正仿宋简体" w:cs="方正仿宋简体"/>
          <w:sz w:val="32"/>
          <w:szCs w:val="36"/>
          <w:u w:val="none"/>
        </w:rPr>
        <w:t>医</w:t>
      </w:r>
      <w:r>
        <w:rPr>
          <w:rFonts w:hint="eastAsia" w:ascii="方正仿宋简体" w:hAnsi="方正仿宋简体" w:eastAsia="方正仿宋简体" w:cs="方正仿宋简体"/>
          <w:sz w:val="32"/>
          <w:szCs w:val="36"/>
          <w:u w:val="none"/>
          <w:lang w:val="en-US" w:eastAsia="zh-CN"/>
        </w:rPr>
        <w:t>生</w:t>
      </w:r>
      <w:r>
        <w:rPr>
          <w:rFonts w:hint="eastAsia" w:ascii="方正仿宋简体" w:hAnsi="方正仿宋简体" w:eastAsia="方正仿宋简体" w:cs="方正仿宋简体"/>
          <w:sz w:val="32"/>
          <w:szCs w:val="36"/>
          <w:u w:val="none"/>
        </w:rPr>
        <w:t>抢救后死亡，死亡原因为</w:t>
      </w:r>
      <w:r>
        <w:rPr>
          <w:rFonts w:hint="eastAsia" w:ascii="方正仿宋简体" w:hAnsi="方正仿宋简体" w:eastAsia="方正仿宋简体" w:cs="方正仿宋简体"/>
          <w:sz w:val="32"/>
          <w:szCs w:val="36"/>
          <w:u w:val="none"/>
          <w:lang w:val="en-US" w:eastAsia="zh-CN"/>
        </w:rPr>
        <w:t>脑疝</w:t>
      </w:r>
      <w:r>
        <w:rPr>
          <w:rFonts w:hint="eastAsia" w:ascii="方正仿宋简体" w:hAnsi="方正仿宋简体" w:eastAsia="方正仿宋简体" w:cs="方正仿宋简体"/>
          <w:sz w:val="32"/>
          <w:szCs w:val="36"/>
          <w:u w:val="none"/>
        </w:rPr>
        <w:t>。</w:t>
      </w:r>
      <w:r>
        <w:rPr>
          <w:rFonts w:hint="eastAsia" w:ascii="方正仿宋简体" w:hAnsi="方正仿宋简体" w:eastAsia="方正仿宋简体" w:cs="方正仿宋简体"/>
          <w:color w:val="auto"/>
          <w:sz w:val="32"/>
          <w:szCs w:val="36"/>
          <w:u w:val="none"/>
        </w:rPr>
        <w:t>根据《企业职工伤亡事故经济损失统计标准》(GB/T 6721)，核定事故直接经济损失为12</w:t>
      </w:r>
      <w:r>
        <w:rPr>
          <w:rFonts w:hint="eastAsia" w:ascii="方正仿宋简体" w:hAnsi="方正仿宋简体" w:eastAsia="方正仿宋简体" w:cs="方正仿宋简体"/>
          <w:color w:val="auto"/>
          <w:sz w:val="32"/>
          <w:szCs w:val="36"/>
          <w:u w:val="none"/>
          <w:lang w:val="en-US" w:eastAsia="zh-CN"/>
        </w:rPr>
        <w:t>0</w:t>
      </w:r>
      <w:r>
        <w:rPr>
          <w:rFonts w:hint="eastAsia" w:ascii="方正仿宋简体" w:hAnsi="方正仿宋简体" w:eastAsia="方正仿宋简体" w:cs="方正仿宋简体"/>
          <w:color w:val="auto"/>
          <w:sz w:val="32"/>
          <w:szCs w:val="36"/>
          <w:u w:val="none"/>
        </w:rPr>
        <w:t>万元。</w:t>
      </w:r>
    </w:p>
    <w:p>
      <w:pPr>
        <w:pStyle w:val="2"/>
        <w:pageBreakBefore w:val="0"/>
        <w:widowControl w:val="0"/>
        <w:numPr>
          <w:ilvl w:val="0"/>
          <w:numId w:val="1"/>
        </w:numPr>
        <w:kinsoku/>
        <w:wordWrap/>
        <w:overflowPunct/>
        <w:topLinePunct w:val="0"/>
        <w:autoSpaceDE/>
        <w:autoSpaceDN/>
        <w:bidi w:val="0"/>
        <w:adjustRightInd/>
        <w:snapToGrid/>
        <w:spacing w:before="0" w:after="0" w:line="580" w:lineRule="exact"/>
        <w:ind w:left="0" w:firstLine="640" w:firstLineChars="200"/>
        <w:textAlignment w:val="auto"/>
        <w:rPr>
          <w:rFonts w:hint="eastAsia" w:ascii="黑体" w:hAnsi="黑体" w:eastAsia="黑体" w:cs="黑体"/>
          <w:b w:val="0"/>
          <w:bCs w:val="0"/>
          <w:color w:val="auto"/>
          <w:sz w:val="32"/>
          <w:szCs w:val="32"/>
          <w:u w:val="none"/>
        </w:rPr>
      </w:pPr>
      <w:bookmarkStart w:id="18" w:name="_Toc10543"/>
      <w:r>
        <w:rPr>
          <w:rFonts w:hint="eastAsia" w:ascii="黑体" w:hAnsi="黑体" w:eastAsia="黑体" w:cs="黑体"/>
          <w:b w:val="0"/>
          <w:bCs w:val="0"/>
          <w:color w:val="auto"/>
          <w:sz w:val="32"/>
          <w:szCs w:val="32"/>
          <w:u w:val="none"/>
        </w:rPr>
        <w:t>事故应急处置及评估情况</w:t>
      </w:r>
      <w:bookmarkEnd w:id="18"/>
    </w:p>
    <w:p>
      <w:pPr>
        <w:pStyle w:val="18"/>
        <w:pageBreakBefore w:val="0"/>
        <w:widowControl w:val="0"/>
        <w:numPr>
          <w:ilvl w:val="0"/>
          <w:numId w:val="4"/>
        </w:numPr>
        <w:kinsoku/>
        <w:wordWrap/>
        <w:overflowPunct/>
        <w:topLinePunct w:val="0"/>
        <w:autoSpaceDE/>
        <w:autoSpaceDN/>
        <w:bidi w:val="0"/>
        <w:adjustRightInd/>
        <w:snapToGrid/>
        <w:spacing w:line="580" w:lineRule="exact"/>
        <w:ind w:left="0" w:firstLine="640"/>
        <w:textAlignment w:val="auto"/>
        <w:outlineLvl w:val="1"/>
        <w:rPr>
          <w:rFonts w:hint="eastAsia" w:ascii="楷体" w:hAnsi="楷体" w:eastAsia="楷体" w:cs="楷体"/>
          <w:color w:val="auto"/>
          <w:sz w:val="32"/>
          <w:szCs w:val="36"/>
          <w:u w:val="none"/>
        </w:rPr>
      </w:pPr>
      <w:bookmarkStart w:id="19" w:name="_Toc28499"/>
      <w:r>
        <w:rPr>
          <w:rFonts w:hint="eastAsia" w:ascii="楷体" w:hAnsi="楷体" w:eastAsia="楷体" w:cs="楷体"/>
          <w:color w:val="auto"/>
          <w:sz w:val="32"/>
          <w:szCs w:val="36"/>
          <w:u w:val="none"/>
        </w:rPr>
        <w:t>事故应急处置经过</w:t>
      </w:r>
      <w:bookmarkEnd w:id="19"/>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b/>
          <w:bCs/>
          <w:color w:val="auto"/>
          <w:sz w:val="32"/>
          <w:szCs w:val="36"/>
          <w:u w:val="none"/>
        </w:rPr>
      </w:pPr>
      <w:r>
        <w:rPr>
          <w:rFonts w:hint="eastAsia" w:ascii="方正仿宋简体" w:hAnsi="方正仿宋简体" w:eastAsia="方正仿宋简体" w:cs="方正仿宋简体"/>
          <w:b/>
          <w:bCs/>
          <w:color w:val="auto"/>
          <w:sz w:val="32"/>
          <w:szCs w:val="36"/>
          <w:u w:val="none"/>
        </w:rPr>
        <w:t>1.企业级应急处置。</w:t>
      </w:r>
      <w:r>
        <w:rPr>
          <w:rFonts w:hint="eastAsia" w:ascii="方正仿宋简体" w:hAnsi="方正仿宋简体" w:eastAsia="方正仿宋简体" w:cs="方正仿宋简体"/>
          <w:b w:val="0"/>
          <w:bCs w:val="0"/>
          <w:color w:val="auto"/>
          <w:sz w:val="32"/>
          <w:szCs w:val="36"/>
          <w:u w:val="none"/>
          <w:lang w:val="en-US" w:eastAsia="zh-CN"/>
        </w:rPr>
        <w:t>9时许</w:t>
      </w:r>
      <w:r>
        <w:rPr>
          <w:rFonts w:hint="eastAsia" w:ascii="方正仿宋简体" w:hAnsi="方正仿宋简体" w:eastAsia="方正仿宋简体" w:cs="方正仿宋简体"/>
          <w:color w:val="auto"/>
          <w:sz w:val="32"/>
          <w:szCs w:val="36"/>
          <w:u w:val="none"/>
        </w:rPr>
        <w:t>事故发生</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9时03分，</w:t>
      </w:r>
      <w:r>
        <w:rPr>
          <w:rFonts w:hint="eastAsia" w:ascii="方正仿宋简体" w:hAnsi="方正仿宋简体" w:eastAsia="方正仿宋简体" w:cs="方正仿宋简体"/>
          <w:color w:val="auto"/>
          <w:sz w:val="32"/>
          <w:szCs w:val="36"/>
          <w:u w:val="none"/>
        </w:rPr>
        <w:t>现场作业人员立即</w:t>
      </w:r>
      <w:r>
        <w:rPr>
          <w:rFonts w:hint="eastAsia" w:ascii="方正仿宋简体" w:hAnsi="方正仿宋简体" w:eastAsia="方正仿宋简体" w:cs="方正仿宋简体"/>
          <w:color w:val="auto"/>
          <w:sz w:val="32"/>
          <w:szCs w:val="36"/>
          <w:u w:val="none"/>
          <w:lang w:val="en-US" w:eastAsia="zh-CN"/>
        </w:rPr>
        <w:t>将黄XX从基坑扶上地面，查看</w:t>
      </w:r>
      <w:r>
        <w:rPr>
          <w:rFonts w:hint="eastAsia" w:ascii="方正仿宋简体" w:hAnsi="方正仿宋简体" w:eastAsia="方正仿宋简体" w:cs="方正仿宋简体"/>
          <w:color w:val="auto"/>
          <w:sz w:val="32"/>
          <w:szCs w:val="36"/>
          <w:u w:val="none"/>
        </w:rPr>
        <w:t>黄</w:t>
      </w:r>
      <w:r>
        <w:rPr>
          <w:rFonts w:hint="eastAsia" w:ascii="方正仿宋简体" w:hAnsi="方正仿宋简体" w:eastAsia="方正仿宋简体" w:cs="方正仿宋简体"/>
          <w:color w:val="auto"/>
          <w:sz w:val="32"/>
          <w:szCs w:val="36"/>
          <w:u w:val="none"/>
          <w:lang w:val="en-US" w:eastAsia="zh-CN"/>
        </w:rPr>
        <w:t>XX伤情，发现头部眉心部位有</w:t>
      </w:r>
      <w:r>
        <w:rPr>
          <w:rFonts w:hint="eastAsia" w:ascii="方正仿宋简体" w:hAnsi="方正仿宋简体" w:eastAsia="方正仿宋简体" w:cs="方正仿宋简体"/>
          <w:color w:val="auto"/>
          <w:sz w:val="32"/>
          <w:szCs w:val="36"/>
          <w:u w:val="none"/>
        </w:rPr>
        <w:t>外伤，</w:t>
      </w:r>
      <w:r>
        <w:rPr>
          <w:rFonts w:hint="eastAsia" w:ascii="方正仿宋简体" w:hAnsi="方正仿宋简体" w:eastAsia="方正仿宋简体" w:cs="方正仿宋简体"/>
          <w:color w:val="auto"/>
          <w:sz w:val="32"/>
          <w:szCs w:val="36"/>
          <w:u w:val="none"/>
          <w:lang w:val="en-US" w:eastAsia="zh-CN"/>
        </w:rPr>
        <w:t>帮他擦拭血迹</w:t>
      </w:r>
      <w:r>
        <w:rPr>
          <w:rFonts w:hint="eastAsia" w:ascii="方正仿宋简体" w:hAnsi="方正仿宋简体" w:eastAsia="方正仿宋简体" w:cs="方正仿宋简体"/>
          <w:color w:val="auto"/>
          <w:sz w:val="32"/>
          <w:szCs w:val="36"/>
          <w:u w:val="none"/>
        </w:rPr>
        <w:t>，</w:t>
      </w:r>
      <w:r>
        <w:rPr>
          <w:rFonts w:hint="eastAsia" w:ascii="方正仿宋简体" w:hAnsi="方正仿宋简体" w:eastAsia="方正仿宋简体" w:cs="方正仿宋简体"/>
          <w:color w:val="auto"/>
          <w:sz w:val="32"/>
          <w:szCs w:val="36"/>
          <w:u w:val="none"/>
          <w:lang w:val="en-US" w:eastAsia="zh-CN"/>
        </w:rPr>
        <w:t>安抚他，询问他腿部及其他地方有没有受伤，同时</w:t>
      </w:r>
      <w:r>
        <w:rPr>
          <w:rFonts w:hint="eastAsia" w:ascii="方正仿宋简体" w:hAnsi="方正仿宋简体" w:eastAsia="方正仿宋简体" w:cs="方正仿宋简体"/>
          <w:color w:val="auto"/>
          <w:sz w:val="32"/>
          <w:szCs w:val="36"/>
          <w:u w:val="none"/>
        </w:rPr>
        <w:t>拨打120急救电话，通知</w:t>
      </w:r>
      <w:r>
        <w:rPr>
          <w:rFonts w:hint="eastAsia" w:ascii="方正仿宋简体" w:hAnsi="方正仿宋简体" w:eastAsia="方正仿宋简体" w:cs="方正仿宋简体"/>
          <w:color w:val="auto"/>
          <w:sz w:val="32"/>
          <w:szCs w:val="36"/>
          <w:u w:val="none"/>
          <w:lang w:val="en-US" w:eastAsia="zh-CN"/>
        </w:rPr>
        <w:t>广东全贤公司和阳江宏旺公司负责人赶到事故现场</w:t>
      </w:r>
      <w:r>
        <w:rPr>
          <w:rFonts w:hint="eastAsia" w:ascii="方正仿宋简体" w:hAnsi="方正仿宋简体" w:eastAsia="方正仿宋简体" w:cs="方正仿宋简体"/>
          <w:color w:val="auto"/>
          <w:sz w:val="32"/>
          <w:szCs w:val="36"/>
          <w:u w:val="none"/>
        </w:rPr>
        <w:t>。此时，</w:t>
      </w:r>
      <w:r>
        <w:rPr>
          <w:rFonts w:hint="eastAsia" w:ascii="方正仿宋简体" w:hAnsi="方正仿宋简体" w:eastAsia="方正仿宋简体" w:cs="方正仿宋简体"/>
          <w:color w:val="auto"/>
          <w:sz w:val="32"/>
          <w:szCs w:val="36"/>
          <w:u w:val="none"/>
          <w:lang w:val="en-US" w:eastAsia="zh-CN"/>
        </w:rPr>
        <w:t>黄XX尚</w:t>
      </w:r>
      <w:r>
        <w:rPr>
          <w:rFonts w:hint="eastAsia" w:ascii="方正仿宋简体" w:hAnsi="方正仿宋简体" w:eastAsia="方正仿宋简体" w:cs="方正仿宋简体"/>
          <w:color w:val="auto"/>
          <w:sz w:val="32"/>
          <w:szCs w:val="36"/>
          <w:u w:val="none"/>
        </w:rPr>
        <w:t>有意识，呼</w:t>
      </w:r>
      <w:r>
        <w:rPr>
          <w:rFonts w:hint="eastAsia" w:ascii="方正仿宋简体" w:hAnsi="方正仿宋简体" w:eastAsia="方正仿宋简体" w:cs="方正仿宋简体"/>
          <w:color w:val="auto"/>
          <w:sz w:val="32"/>
          <w:szCs w:val="36"/>
          <w:u w:val="none"/>
          <w:lang w:val="en-US" w:eastAsia="zh-CN"/>
        </w:rPr>
        <w:t>喊有</w:t>
      </w:r>
      <w:r>
        <w:rPr>
          <w:rFonts w:hint="eastAsia" w:ascii="方正仿宋简体" w:hAnsi="方正仿宋简体" w:eastAsia="方正仿宋简体" w:cs="方正仿宋简体"/>
          <w:color w:val="auto"/>
          <w:sz w:val="32"/>
          <w:szCs w:val="36"/>
          <w:u w:val="none"/>
        </w:rPr>
        <w:t>回应</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手脚能动</w:t>
      </w:r>
      <w:r>
        <w:rPr>
          <w:rFonts w:hint="eastAsia" w:ascii="方正仿宋简体" w:hAnsi="方正仿宋简体" w:eastAsia="方正仿宋简体" w:cs="方正仿宋简体"/>
          <w:color w:val="auto"/>
          <w:sz w:val="32"/>
          <w:szCs w:val="36"/>
          <w:u w:val="none"/>
        </w:rPr>
        <w:t>，</w:t>
      </w:r>
      <w:r>
        <w:rPr>
          <w:rFonts w:hint="eastAsia" w:ascii="方正仿宋简体" w:hAnsi="方正仿宋简体" w:eastAsia="方正仿宋简体" w:cs="方正仿宋简体"/>
          <w:color w:val="auto"/>
          <w:sz w:val="32"/>
          <w:szCs w:val="36"/>
          <w:u w:val="none"/>
          <w:lang w:val="en-US" w:eastAsia="zh-CN"/>
        </w:rPr>
        <w:t>但不说话</w:t>
      </w:r>
      <w:r>
        <w:rPr>
          <w:rFonts w:hint="eastAsia" w:ascii="方正仿宋简体" w:hAnsi="方正仿宋简体" w:eastAsia="方正仿宋简体" w:cs="方正仿宋简体"/>
          <w:color w:val="auto"/>
          <w:sz w:val="32"/>
          <w:szCs w:val="36"/>
          <w:u w:val="none"/>
        </w:rPr>
        <w:t>。</w:t>
      </w:r>
      <w:r>
        <w:rPr>
          <w:rFonts w:hint="eastAsia" w:ascii="方正仿宋简体" w:hAnsi="方正仿宋简体" w:eastAsia="方正仿宋简体" w:cs="方正仿宋简体"/>
          <w:color w:val="auto"/>
          <w:sz w:val="32"/>
          <w:szCs w:val="36"/>
          <w:u w:val="none"/>
          <w:lang w:val="en-US" w:eastAsia="zh-CN"/>
        </w:rPr>
        <w:t>阳江宏旺</w:t>
      </w:r>
      <w:r>
        <w:rPr>
          <w:rFonts w:hint="eastAsia" w:ascii="方正仿宋简体" w:hAnsi="方正仿宋简体" w:eastAsia="方正仿宋简体" w:cs="方正仿宋简体"/>
          <w:color w:val="auto"/>
          <w:sz w:val="32"/>
          <w:szCs w:val="36"/>
          <w:u w:val="none"/>
        </w:rPr>
        <w:t>公司接到事故报告后，立即启动应急救援预案</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9时07分，</w:t>
      </w:r>
      <w:r>
        <w:rPr>
          <w:rFonts w:hint="eastAsia" w:ascii="方正仿宋简体" w:hAnsi="方正仿宋简体" w:eastAsia="方正仿宋简体" w:cs="方正仿宋简体"/>
          <w:color w:val="auto"/>
          <w:sz w:val="32"/>
          <w:szCs w:val="36"/>
          <w:u w:val="none"/>
        </w:rPr>
        <w:t>公司主要负责人</w:t>
      </w:r>
      <w:r>
        <w:rPr>
          <w:rFonts w:hint="eastAsia" w:ascii="方正仿宋简体" w:hAnsi="方正仿宋简体" w:eastAsia="方正仿宋简体" w:cs="方正仿宋简体"/>
          <w:color w:val="auto"/>
          <w:sz w:val="32"/>
          <w:szCs w:val="36"/>
          <w:u w:val="none"/>
          <w:lang w:val="en-US" w:eastAsia="zh-CN"/>
        </w:rPr>
        <w:t>胡XX</w:t>
      </w:r>
      <w:r>
        <w:rPr>
          <w:rFonts w:hint="eastAsia" w:ascii="方正仿宋简体" w:hAnsi="方正仿宋简体" w:eastAsia="方正仿宋简体" w:cs="方正仿宋简体"/>
          <w:color w:val="auto"/>
          <w:sz w:val="32"/>
          <w:szCs w:val="36"/>
          <w:u w:val="none"/>
        </w:rPr>
        <w:t>、精轧副总经理熊</w:t>
      </w:r>
      <w:r>
        <w:rPr>
          <w:rFonts w:hint="eastAsia" w:ascii="方正仿宋简体" w:hAnsi="方正仿宋简体" w:eastAsia="方正仿宋简体" w:cs="方正仿宋简体"/>
          <w:color w:val="auto"/>
          <w:sz w:val="32"/>
          <w:szCs w:val="36"/>
          <w:u w:val="none"/>
          <w:lang w:val="en-US" w:eastAsia="zh-CN"/>
        </w:rPr>
        <w:t>XX及相关负责人</w:t>
      </w:r>
      <w:r>
        <w:rPr>
          <w:rFonts w:hint="eastAsia" w:ascii="方正仿宋简体" w:hAnsi="方正仿宋简体" w:eastAsia="方正仿宋简体" w:cs="方正仿宋简体"/>
          <w:color w:val="auto"/>
          <w:sz w:val="32"/>
          <w:szCs w:val="36"/>
          <w:u w:val="none"/>
        </w:rPr>
        <w:t>赶赴现场处置。</w:t>
      </w:r>
      <w:r>
        <w:rPr>
          <w:rFonts w:hint="eastAsia" w:ascii="方正仿宋简体" w:hAnsi="方正仿宋简体" w:eastAsia="方正仿宋简体" w:cs="方正仿宋简体"/>
          <w:color w:val="auto"/>
          <w:sz w:val="32"/>
          <w:szCs w:val="36"/>
          <w:u w:val="none"/>
          <w:lang w:val="en-US" w:eastAsia="zh-CN"/>
        </w:rPr>
        <w:t>9时09分，广东全贤公司主要负责人辛XX也达到现场处置。</w:t>
      </w:r>
      <w:r>
        <w:rPr>
          <w:rFonts w:hint="eastAsia" w:ascii="方正仿宋简体" w:hAnsi="方正仿宋简体" w:eastAsia="方正仿宋简体" w:cs="方正仿宋简体"/>
          <w:color w:val="auto"/>
          <w:sz w:val="32"/>
          <w:szCs w:val="36"/>
          <w:u w:val="none"/>
        </w:rPr>
        <w:t>9</w:t>
      </w:r>
      <w:r>
        <w:rPr>
          <w:rFonts w:hint="eastAsia" w:ascii="方正仿宋简体" w:hAnsi="方正仿宋简体" w:eastAsia="方正仿宋简体" w:cs="方正仿宋简体"/>
          <w:color w:val="auto"/>
          <w:sz w:val="32"/>
          <w:szCs w:val="36"/>
          <w:u w:val="none"/>
          <w:lang w:val="en-US" w:eastAsia="zh-CN"/>
        </w:rPr>
        <w:t>时25分</w:t>
      </w:r>
      <w:r>
        <w:rPr>
          <w:rFonts w:hint="eastAsia" w:ascii="方正仿宋简体" w:hAnsi="方正仿宋简体" w:eastAsia="方正仿宋简体" w:cs="方正仿宋简体"/>
          <w:color w:val="auto"/>
          <w:sz w:val="32"/>
          <w:szCs w:val="36"/>
          <w:u w:val="none"/>
        </w:rPr>
        <w:t>，阳江高新区人民医院救护车到达现场，急救医生在现场</w:t>
      </w:r>
      <w:r>
        <w:rPr>
          <w:rFonts w:hint="eastAsia" w:ascii="方正仿宋简体" w:hAnsi="方正仿宋简体" w:eastAsia="方正仿宋简体" w:cs="方正仿宋简体"/>
          <w:color w:val="auto"/>
          <w:sz w:val="32"/>
          <w:szCs w:val="36"/>
          <w:u w:val="none"/>
          <w:lang w:val="en-US" w:eastAsia="zh-CN"/>
        </w:rPr>
        <w:t>查看伤情后，立即送市人民医院抢救</w:t>
      </w:r>
      <w:r>
        <w:rPr>
          <w:rFonts w:hint="eastAsia" w:ascii="方正仿宋简体" w:hAnsi="方正仿宋简体" w:eastAsia="方正仿宋简体" w:cs="方正仿宋简体"/>
          <w:color w:val="auto"/>
          <w:sz w:val="32"/>
          <w:szCs w:val="36"/>
          <w:u w:val="none"/>
        </w:rPr>
        <w:t>。11时35分</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rPr>
        <w:t>医生</w:t>
      </w:r>
      <w:r>
        <w:rPr>
          <w:rFonts w:hint="eastAsia" w:ascii="方正仿宋简体" w:hAnsi="方正仿宋简体" w:eastAsia="方正仿宋简体" w:cs="方正仿宋简体"/>
          <w:color w:val="auto"/>
          <w:sz w:val="32"/>
          <w:szCs w:val="36"/>
          <w:u w:val="none"/>
          <w:lang w:val="en-US" w:eastAsia="zh-CN"/>
        </w:rPr>
        <w:t>正式</w:t>
      </w:r>
      <w:r>
        <w:rPr>
          <w:rFonts w:hint="eastAsia" w:ascii="方正仿宋简体" w:hAnsi="方正仿宋简体" w:eastAsia="方正仿宋简体" w:cs="方正仿宋简体"/>
          <w:color w:val="auto"/>
          <w:sz w:val="32"/>
          <w:szCs w:val="36"/>
          <w:u w:val="none"/>
        </w:rPr>
        <w:t>宣告</w:t>
      </w:r>
      <w:r>
        <w:rPr>
          <w:rFonts w:hint="eastAsia" w:ascii="方正仿宋简体" w:hAnsi="方正仿宋简体" w:eastAsia="方正仿宋简体" w:cs="方正仿宋简体"/>
          <w:color w:val="auto"/>
          <w:sz w:val="32"/>
          <w:szCs w:val="36"/>
          <w:u w:val="none"/>
          <w:lang w:val="en-US" w:eastAsia="zh-CN"/>
        </w:rPr>
        <w:t>黄XX</w:t>
      </w:r>
      <w:r>
        <w:rPr>
          <w:rFonts w:hint="eastAsia" w:ascii="方正仿宋简体" w:hAnsi="方正仿宋简体" w:eastAsia="方正仿宋简体" w:cs="方正仿宋简体"/>
          <w:color w:val="auto"/>
          <w:sz w:val="32"/>
          <w:szCs w:val="36"/>
          <w:u w:val="none"/>
        </w:rPr>
        <w:t>抢救无效死亡。</w:t>
      </w:r>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方正仿宋简体"/>
          <w:color w:val="auto"/>
          <w:sz w:val="32"/>
          <w:szCs w:val="36"/>
          <w:u w:val="none"/>
        </w:rPr>
      </w:pPr>
      <w:r>
        <w:rPr>
          <w:rFonts w:hint="eastAsia" w:ascii="方正仿宋简体" w:hAnsi="方正仿宋简体" w:eastAsia="方正仿宋简体" w:cs="方正仿宋简体"/>
          <w:b/>
          <w:bCs/>
          <w:color w:val="auto"/>
          <w:sz w:val="32"/>
          <w:szCs w:val="36"/>
          <w:u w:val="none"/>
        </w:rPr>
        <w:t>2.政府级应急处置。</w:t>
      </w:r>
      <w:r>
        <w:rPr>
          <w:rFonts w:hint="eastAsia" w:ascii="方正仿宋简体" w:hAnsi="方正仿宋简体" w:eastAsia="方正仿宋简体" w:cs="方正仿宋简体"/>
          <w:color w:val="auto"/>
          <w:sz w:val="32"/>
          <w:szCs w:val="36"/>
          <w:u w:val="none"/>
        </w:rPr>
        <w:t>事故发生后，阳江滨海新区（阳江高新区）主要领导高度重视，分管安全生产工作副主任立即指挥区应急管理局等部门到达现场处置。阳江滨海新区（阳江高新区）成立事故应急处置小组开展以下工作，一是</w:t>
      </w:r>
      <w:r>
        <w:rPr>
          <w:rFonts w:hint="eastAsia" w:ascii="方正仿宋简体" w:hAnsi="方正仿宋简体" w:eastAsia="方正仿宋简体" w:cs="方正仿宋简体"/>
          <w:color w:val="auto"/>
          <w:sz w:val="32"/>
          <w:szCs w:val="36"/>
          <w:u w:val="none"/>
          <w:lang w:val="en-US" w:eastAsia="zh-CN"/>
        </w:rPr>
        <w:t>要求</w:t>
      </w:r>
      <w:r>
        <w:rPr>
          <w:rFonts w:hint="eastAsia" w:ascii="方正仿宋简体" w:hAnsi="方正仿宋简体" w:eastAsia="方正仿宋简体" w:cs="方正仿宋简体"/>
          <w:color w:val="auto"/>
          <w:sz w:val="32"/>
          <w:szCs w:val="36"/>
          <w:u w:val="none"/>
        </w:rPr>
        <w:t>尽全力救治受伤人员；二是迅速对涉事企业下发</w:t>
      </w:r>
      <w:r>
        <w:rPr>
          <w:rFonts w:hint="eastAsia" w:ascii="方正仿宋简体" w:hAnsi="方正仿宋简体" w:eastAsia="方正仿宋简体" w:cs="方正仿宋简体"/>
          <w:color w:val="auto"/>
          <w:sz w:val="32"/>
          <w:szCs w:val="36"/>
          <w:u w:val="none"/>
          <w:lang w:val="en-US" w:eastAsia="zh-CN"/>
        </w:rPr>
        <w:t>局部</w:t>
      </w:r>
      <w:r>
        <w:rPr>
          <w:rFonts w:hint="eastAsia" w:ascii="方正仿宋简体" w:hAnsi="方正仿宋简体" w:eastAsia="方正仿宋简体" w:cs="方正仿宋简体"/>
          <w:color w:val="auto"/>
          <w:sz w:val="32"/>
          <w:szCs w:val="36"/>
          <w:u w:val="none"/>
        </w:rPr>
        <w:t>停工指令，要求相关企业在未有消除危险因素前禁止开工并做好现场保护工作；三是做好</w:t>
      </w:r>
      <w:r>
        <w:rPr>
          <w:rFonts w:hint="eastAsia" w:ascii="方正仿宋简体" w:hAnsi="方正仿宋简体" w:eastAsia="方正仿宋简体" w:cs="方正仿宋简体"/>
          <w:color w:val="auto"/>
          <w:sz w:val="32"/>
          <w:szCs w:val="36"/>
          <w:u w:val="none"/>
          <w:lang w:eastAsia="zh-CN"/>
        </w:rPr>
        <w:t>善后</w:t>
      </w:r>
      <w:r>
        <w:rPr>
          <w:rFonts w:hint="eastAsia" w:ascii="方正仿宋简体" w:hAnsi="方正仿宋简体" w:eastAsia="方正仿宋简体" w:cs="方正仿宋简体"/>
          <w:color w:val="auto"/>
          <w:sz w:val="32"/>
          <w:szCs w:val="36"/>
          <w:u w:val="none"/>
        </w:rPr>
        <w:t>工作，安抚好死者家属情绪，确保社会稳定。</w:t>
      </w:r>
    </w:p>
    <w:p>
      <w:pPr>
        <w:pStyle w:val="18"/>
        <w:pageBreakBefore w:val="0"/>
        <w:widowControl w:val="0"/>
        <w:numPr>
          <w:ilvl w:val="0"/>
          <w:numId w:val="4"/>
        </w:numPr>
        <w:kinsoku/>
        <w:wordWrap/>
        <w:overflowPunct/>
        <w:topLinePunct w:val="0"/>
        <w:autoSpaceDE/>
        <w:autoSpaceDN/>
        <w:bidi w:val="0"/>
        <w:adjustRightInd/>
        <w:snapToGrid/>
        <w:spacing w:line="580" w:lineRule="exact"/>
        <w:ind w:left="0" w:firstLine="640"/>
        <w:textAlignment w:val="auto"/>
        <w:outlineLvl w:val="1"/>
        <w:rPr>
          <w:rFonts w:hint="eastAsia" w:ascii="楷体" w:hAnsi="楷体" w:eastAsia="楷体" w:cs="楷体"/>
          <w:color w:val="auto"/>
          <w:sz w:val="32"/>
          <w:szCs w:val="36"/>
          <w:u w:val="none"/>
        </w:rPr>
      </w:pPr>
      <w:bookmarkStart w:id="20" w:name="_Toc22187"/>
      <w:r>
        <w:rPr>
          <w:rFonts w:hint="eastAsia" w:ascii="楷体" w:hAnsi="楷体" w:eastAsia="楷体" w:cs="楷体"/>
          <w:color w:val="auto"/>
          <w:sz w:val="32"/>
          <w:szCs w:val="36"/>
          <w:u w:val="none"/>
        </w:rPr>
        <w:t>善后处置情况</w:t>
      </w:r>
      <w:bookmarkEnd w:id="20"/>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rPr>
      </w:pPr>
      <w:r>
        <w:rPr>
          <w:rFonts w:hint="eastAsia" w:ascii="方正仿宋简体" w:hAnsi="方正仿宋简体" w:eastAsia="方正仿宋简体" w:cs="方正仿宋简体"/>
          <w:color w:val="auto"/>
          <w:sz w:val="32"/>
          <w:szCs w:val="36"/>
          <w:u w:val="none"/>
        </w:rPr>
        <w:t>事故发生后，</w:t>
      </w:r>
      <w:r>
        <w:rPr>
          <w:rFonts w:hint="eastAsia" w:ascii="方正仿宋简体" w:hAnsi="方正仿宋简体" w:eastAsia="方正仿宋简体" w:cs="方正仿宋简体"/>
          <w:color w:val="auto"/>
          <w:sz w:val="32"/>
          <w:szCs w:val="36"/>
          <w:u w:val="none"/>
          <w:lang w:val="en-US" w:eastAsia="zh-CN"/>
        </w:rPr>
        <w:t>广东全贤</w:t>
      </w:r>
      <w:r>
        <w:rPr>
          <w:rFonts w:hint="eastAsia" w:ascii="方正仿宋简体" w:hAnsi="方正仿宋简体" w:eastAsia="方正仿宋简体" w:cs="方正仿宋简体"/>
          <w:color w:val="auto"/>
          <w:sz w:val="32"/>
          <w:szCs w:val="36"/>
          <w:u w:val="none"/>
        </w:rPr>
        <w:t>公司</w:t>
      </w:r>
      <w:r>
        <w:rPr>
          <w:rFonts w:hint="eastAsia" w:ascii="方正仿宋简体" w:hAnsi="方正仿宋简体" w:eastAsia="方正仿宋简体" w:cs="方正仿宋简体"/>
          <w:color w:val="auto"/>
          <w:sz w:val="32"/>
          <w:szCs w:val="36"/>
          <w:u w:val="none"/>
          <w:lang w:eastAsia="zh-CN"/>
        </w:rPr>
        <w:t>主动</w:t>
      </w:r>
      <w:r>
        <w:rPr>
          <w:rFonts w:hint="eastAsia" w:ascii="方正仿宋简体" w:hAnsi="方正仿宋简体" w:eastAsia="方正仿宋简体" w:cs="方正仿宋简体"/>
          <w:color w:val="auto"/>
          <w:sz w:val="32"/>
          <w:szCs w:val="36"/>
          <w:u w:val="none"/>
        </w:rPr>
        <w:t>与死者家属沟通联系，并做好安抚工作。2023年</w:t>
      </w:r>
      <w:r>
        <w:rPr>
          <w:rFonts w:hint="eastAsia" w:ascii="方正仿宋简体" w:hAnsi="方正仿宋简体" w:eastAsia="方正仿宋简体" w:cs="方正仿宋简体"/>
          <w:color w:val="auto"/>
          <w:sz w:val="32"/>
          <w:szCs w:val="36"/>
          <w:u w:val="none"/>
          <w:lang w:val="en-US" w:eastAsia="zh-CN"/>
        </w:rPr>
        <w:t>9</w:t>
      </w:r>
      <w:r>
        <w:rPr>
          <w:rFonts w:hint="eastAsia" w:ascii="方正仿宋简体" w:hAnsi="方正仿宋简体" w:eastAsia="方正仿宋简体" w:cs="方正仿宋简体"/>
          <w:color w:val="auto"/>
          <w:sz w:val="32"/>
          <w:szCs w:val="36"/>
          <w:u w:val="none"/>
        </w:rPr>
        <w:t>月</w:t>
      </w:r>
      <w:r>
        <w:rPr>
          <w:rFonts w:hint="eastAsia" w:ascii="方正仿宋简体" w:hAnsi="方正仿宋简体" w:eastAsia="方正仿宋简体" w:cs="方正仿宋简体"/>
          <w:color w:val="auto"/>
          <w:sz w:val="32"/>
          <w:szCs w:val="36"/>
          <w:u w:val="none"/>
          <w:lang w:val="en-US" w:eastAsia="zh-CN"/>
        </w:rPr>
        <w:t>13</w:t>
      </w:r>
      <w:r>
        <w:rPr>
          <w:rFonts w:hint="eastAsia" w:ascii="方正仿宋简体" w:hAnsi="方正仿宋简体" w:eastAsia="方正仿宋简体" w:cs="方正仿宋简体"/>
          <w:color w:val="auto"/>
          <w:sz w:val="32"/>
          <w:szCs w:val="36"/>
          <w:u w:val="none"/>
        </w:rPr>
        <w:t>日，</w:t>
      </w:r>
      <w:r>
        <w:rPr>
          <w:rFonts w:hint="eastAsia" w:ascii="方正仿宋简体" w:hAnsi="方正仿宋简体" w:eastAsia="方正仿宋简体" w:cs="方正仿宋简体"/>
          <w:color w:val="auto"/>
          <w:sz w:val="32"/>
          <w:szCs w:val="36"/>
          <w:u w:val="none"/>
          <w:lang w:val="en-US" w:eastAsia="zh-CN"/>
        </w:rPr>
        <w:t>广东全贤</w:t>
      </w:r>
      <w:r>
        <w:rPr>
          <w:rFonts w:hint="eastAsia" w:ascii="方正仿宋简体" w:hAnsi="方正仿宋简体" w:eastAsia="方正仿宋简体" w:cs="方正仿宋简体"/>
          <w:color w:val="auto"/>
          <w:sz w:val="32"/>
          <w:szCs w:val="36"/>
          <w:u w:val="none"/>
        </w:rPr>
        <w:t>公司与</w:t>
      </w:r>
      <w:r>
        <w:rPr>
          <w:rFonts w:hint="eastAsia" w:ascii="方正仿宋简体" w:hAnsi="方正仿宋简体" w:eastAsia="方正仿宋简体" w:cs="方正仿宋简体"/>
          <w:color w:val="auto"/>
          <w:sz w:val="32"/>
          <w:szCs w:val="36"/>
          <w:u w:val="none"/>
          <w:lang w:val="en-US" w:eastAsia="zh-CN"/>
        </w:rPr>
        <w:t>黄XX</w:t>
      </w:r>
      <w:r>
        <w:rPr>
          <w:rFonts w:hint="eastAsia" w:ascii="方正仿宋简体" w:hAnsi="方正仿宋简体" w:eastAsia="方正仿宋简体" w:cs="方正仿宋简体"/>
          <w:color w:val="auto"/>
          <w:sz w:val="32"/>
          <w:szCs w:val="36"/>
          <w:u w:val="none"/>
        </w:rPr>
        <w:t>家属签署赔偿协议，并于2023年</w:t>
      </w:r>
      <w:r>
        <w:rPr>
          <w:rFonts w:hint="eastAsia" w:ascii="方正仿宋简体" w:hAnsi="方正仿宋简体" w:eastAsia="方正仿宋简体" w:cs="方正仿宋简体"/>
          <w:color w:val="auto"/>
          <w:sz w:val="32"/>
          <w:szCs w:val="36"/>
          <w:u w:val="none"/>
          <w:lang w:val="en-US" w:eastAsia="zh-CN"/>
        </w:rPr>
        <w:t>9</w:t>
      </w:r>
      <w:r>
        <w:rPr>
          <w:rFonts w:hint="eastAsia" w:ascii="方正仿宋简体" w:hAnsi="方正仿宋简体" w:eastAsia="方正仿宋简体" w:cs="方正仿宋简体"/>
          <w:color w:val="auto"/>
          <w:sz w:val="32"/>
          <w:szCs w:val="36"/>
          <w:u w:val="none"/>
        </w:rPr>
        <w:t>月</w:t>
      </w:r>
      <w:r>
        <w:rPr>
          <w:rFonts w:hint="eastAsia" w:ascii="方正仿宋简体" w:hAnsi="方正仿宋简体" w:eastAsia="方正仿宋简体" w:cs="方正仿宋简体"/>
          <w:color w:val="auto"/>
          <w:sz w:val="32"/>
          <w:szCs w:val="36"/>
          <w:u w:val="none"/>
          <w:lang w:val="en-US" w:eastAsia="zh-CN"/>
        </w:rPr>
        <w:t>17</w:t>
      </w:r>
      <w:r>
        <w:rPr>
          <w:rFonts w:hint="eastAsia" w:ascii="方正仿宋简体" w:hAnsi="方正仿宋简体" w:eastAsia="方正仿宋简体" w:cs="方正仿宋简体"/>
          <w:color w:val="auto"/>
          <w:sz w:val="32"/>
          <w:szCs w:val="36"/>
          <w:u w:val="none"/>
        </w:rPr>
        <w:t>日前支付了全部补偿金人民币12</w:t>
      </w:r>
      <w:r>
        <w:rPr>
          <w:rFonts w:hint="eastAsia" w:ascii="方正仿宋简体" w:hAnsi="方正仿宋简体" w:eastAsia="方正仿宋简体" w:cs="方正仿宋简体"/>
          <w:color w:val="auto"/>
          <w:sz w:val="32"/>
          <w:szCs w:val="36"/>
          <w:u w:val="none"/>
          <w:lang w:val="en-US" w:eastAsia="zh-CN"/>
        </w:rPr>
        <w:t>0</w:t>
      </w:r>
      <w:r>
        <w:rPr>
          <w:rFonts w:hint="eastAsia" w:ascii="方正仿宋简体" w:hAnsi="方正仿宋简体" w:eastAsia="方正仿宋简体" w:cs="方正仿宋简体"/>
          <w:color w:val="auto"/>
          <w:sz w:val="32"/>
          <w:szCs w:val="36"/>
          <w:u w:val="none"/>
        </w:rPr>
        <w:t>万元，此补偿作为</w:t>
      </w:r>
      <w:r>
        <w:rPr>
          <w:rFonts w:hint="eastAsia" w:ascii="方正仿宋简体" w:hAnsi="方正仿宋简体" w:eastAsia="方正仿宋简体" w:cs="方正仿宋简体"/>
          <w:color w:val="auto"/>
          <w:sz w:val="32"/>
          <w:szCs w:val="36"/>
          <w:u w:val="none"/>
          <w:lang w:val="en-US" w:eastAsia="zh-CN"/>
        </w:rPr>
        <w:t>广东全贤</w:t>
      </w:r>
      <w:r>
        <w:rPr>
          <w:rFonts w:hint="eastAsia" w:ascii="方正仿宋简体" w:hAnsi="方正仿宋简体" w:eastAsia="方正仿宋简体" w:cs="方正仿宋简体"/>
          <w:color w:val="auto"/>
          <w:sz w:val="32"/>
          <w:szCs w:val="36"/>
          <w:u w:val="none"/>
        </w:rPr>
        <w:t>公司关于</w:t>
      </w:r>
      <w:r>
        <w:rPr>
          <w:rFonts w:hint="eastAsia" w:ascii="方正仿宋简体" w:hAnsi="方正仿宋简体" w:eastAsia="方正仿宋简体" w:cs="方正仿宋简体"/>
          <w:color w:val="auto"/>
          <w:sz w:val="32"/>
          <w:szCs w:val="36"/>
          <w:u w:val="none"/>
          <w:lang w:val="en-US" w:eastAsia="zh-CN"/>
        </w:rPr>
        <w:t>黄XX</w:t>
      </w:r>
      <w:r>
        <w:rPr>
          <w:rFonts w:hint="eastAsia" w:ascii="方正仿宋简体" w:hAnsi="方正仿宋简体" w:eastAsia="方正仿宋简体" w:cs="方正仿宋简体"/>
          <w:color w:val="auto"/>
          <w:sz w:val="32"/>
          <w:szCs w:val="36"/>
          <w:u w:val="none"/>
        </w:rPr>
        <w:t>因工死亡给予</w:t>
      </w:r>
      <w:r>
        <w:rPr>
          <w:rFonts w:hint="eastAsia" w:ascii="方正仿宋简体" w:hAnsi="方正仿宋简体" w:eastAsia="方正仿宋简体" w:cs="方正仿宋简体"/>
          <w:color w:val="auto"/>
          <w:sz w:val="32"/>
          <w:szCs w:val="36"/>
          <w:u w:val="none"/>
          <w:lang w:val="en-US" w:eastAsia="zh-CN"/>
        </w:rPr>
        <w:t>黄XX</w:t>
      </w:r>
      <w:r>
        <w:rPr>
          <w:rFonts w:hint="eastAsia" w:ascii="方正仿宋简体" w:hAnsi="方正仿宋简体" w:eastAsia="方正仿宋简体" w:cs="方正仿宋简体"/>
          <w:color w:val="auto"/>
          <w:sz w:val="32"/>
          <w:szCs w:val="36"/>
          <w:u w:val="none"/>
        </w:rPr>
        <w:t>家属的全部和最终补偿金。</w:t>
      </w:r>
    </w:p>
    <w:p>
      <w:pPr>
        <w:pStyle w:val="18"/>
        <w:pageBreakBefore w:val="0"/>
        <w:widowControl w:val="0"/>
        <w:numPr>
          <w:ilvl w:val="0"/>
          <w:numId w:val="4"/>
        </w:numPr>
        <w:kinsoku/>
        <w:wordWrap/>
        <w:overflowPunct/>
        <w:topLinePunct w:val="0"/>
        <w:autoSpaceDE/>
        <w:autoSpaceDN/>
        <w:bidi w:val="0"/>
        <w:adjustRightInd/>
        <w:snapToGrid/>
        <w:spacing w:line="580" w:lineRule="exact"/>
        <w:ind w:left="0" w:firstLine="640"/>
        <w:textAlignment w:val="auto"/>
        <w:outlineLvl w:val="1"/>
        <w:rPr>
          <w:rFonts w:hint="eastAsia" w:ascii="楷体" w:hAnsi="楷体" w:eastAsia="楷体" w:cs="楷体"/>
          <w:color w:val="auto"/>
          <w:sz w:val="32"/>
          <w:szCs w:val="36"/>
          <w:u w:val="none"/>
        </w:rPr>
      </w:pPr>
      <w:bookmarkStart w:id="21" w:name="_Toc17548"/>
      <w:r>
        <w:rPr>
          <w:rFonts w:hint="eastAsia" w:ascii="楷体" w:hAnsi="楷体" w:eastAsia="楷体" w:cs="楷体"/>
          <w:color w:val="auto"/>
          <w:sz w:val="32"/>
          <w:szCs w:val="36"/>
          <w:u w:val="none"/>
        </w:rPr>
        <w:t>应急处置及善后工作评估</w:t>
      </w:r>
      <w:bookmarkEnd w:id="21"/>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rPr>
      </w:pPr>
      <w:r>
        <w:rPr>
          <w:rFonts w:hint="eastAsia" w:ascii="方正仿宋简体" w:hAnsi="方正仿宋简体" w:eastAsia="方正仿宋简体" w:cs="方正仿宋简体"/>
          <w:color w:val="auto"/>
          <w:sz w:val="32"/>
          <w:szCs w:val="36"/>
          <w:u w:val="none"/>
        </w:rPr>
        <w:t>经评估，</w:t>
      </w:r>
      <w:r>
        <w:rPr>
          <w:rFonts w:hint="eastAsia" w:ascii="方正仿宋简体" w:hAnsi="方正仿宋简体" w:eastAsia="方正仿宋简体" w:cs="方正仿宋简体"/>
          <w:color w:val="auto"/>
          <w:sz w:val="32"/>
          <w:szCs w:val="32"/>
          <w:u w:val="none"/>
        </w:rPr>
        <w:t>“</w:t>
      </w:r>
      <w:r>
        <w:rPr>
          <w:rFonts w:hint="eastAsia" w:ascii="方正仿宋简体" w:hAnsi="方正仿宋简体" w:eastAsia="方正仿宋简体" w:cs="方正仿宋简体"/>
          <w:color w:val="auto"/>
          <w:sz w:val="32"/>
          <w:szCs w:val="32"/>
          <w:u w:val="none"/>
          <w:lang w:val="en-US" w:eastAsia="zh-CN"/>
        </w:rPr>
        <w:t>9</w:t>
      </w:r>
      <w:r>
        <w:rPr>
          <w:rFonts w:hint="eastAsia" w:ascii="方正仿宋简体" w:hAnsi="方正仿宋简体" w:eastAsia="方正仿宋简体" w:cs="方正仿宋简体"/>
          <w:color w:val="auto"/>
          <w:sz w:val="32"/>
          <w:szCs w:val="32"/>
          <w:u w:val="none"/>
        </w:rPr>
        <w:t>·</w:t>
      </w:r>
      <w:r>
        <w:rPr>
          <w:rFonts w:hint="eastAsia" w:ascii="方正仿宋简体" w:hAnsi="方正仿宋简体" w:eastAsia="方正仿宋简体" w:cs="方正仿宋简体"/>
          <w:color w:val="auto"/>
          <w:sz w:val="32"/>
          <w:szCs w:val="32"/>
          <w:u w:val="none"/>
          <w:lang w:val="en-US" w:eastAsia="zh-CN"/>
        </w:rPr>
        <w:t>12</w:t>
      </w:r>
      <w:r>
        <w:rPr>
          <w:rFonts w:hint="eastAsia" w:ascii="方正仿宋简体" w:hAnsi="方正仿宋简体" w:eastAsia="方正仿宋简体" w:cs="方正仿宋简体"/>
          <w:color w:val="auto"/>
          <w:sz w:val="32"/>
          <w:szCs w:val="32"/>
          <w:u w:val="none"/>
        </w:rPr>
        <w:t>”</w:t>
      </w:r>
      <w:r>
        <w:rPr>
          <w:rFonts w:hint="eastAsia" w:ascii="方正仿宋简体" w:hAnsi="方正仿宋简体" w:eastAsia="方正仿宋简体" w:cs="方正仿宋简体"/>
          <w:color w:val="auto"/>
          <w:sz w:val="32"/>
          <w:szCs w:val="32"/>
          <w:u w:val="none"/>
          <w:lang w:val="en-US" w:eastAsia="zh-CN"/>
        </w:rPr>
        <w:t>一般</w:t>
      </w:r>
      <w:r>
        <w:rPr>
          <w:rFonts w:hint="eastAsia" w:ascii="方正仿宋简体" w:hAnsi="方正仿宋简体" w:eastAsia="方正仿宋简体" w:cs="方正仿宋简体"/>
          <w:color w:val="auto"/>
          <w:sz w:val="32"/>
          <w:szCs w:val="32"/>
          <w:u w:val="none"/>
        </w:rPr>
        <w:t>事故</w:t>
      </w:r>
      <w:r>
        <w:rPr>
          <w:rFonts w:hint="eastAsia" w:ascii="方正仿宋简体" w:hAnsi="方正仿宋简体" w:eastAsia="方正仿宋简体" w:cs="方正仿宋简体"/>
          <w:color w:val="auto"/>
          <w:sz w:val="32"/>
          <w:szCs w:val="36"/>
          <w:u w:val="none"/>
        </w:rPr>
        <w:t>中涉及的企业、阳江滨海新区（阳江高新区）管委会和有关部门的应急处置和善后工作无不当之处，死者家属情绪稳定，没有因事故造成社会不稳定因素。在事故应急救援处置中无次生灾害、衍生事故发生。</w:t>
      </w:r>
    </w:p>
    <w:p>
      <w:pPr>
        <w:pStyle w:val="2"/>
        <w:pageBreakBefore w:val="0"/>
        <w:widowControl w:val="0"/>
        <w:numPr>
          <w:ilvl w:val="0"/>
          <w:numId w:val="0"/>
        </w:numPr>
        <w:kinsoku/>
        <w:wordWrap/>
        <w:overflowPunct/>
        <w:topLinePunct w:val="0"/>
        <w:autoSpaceDE/>
        <w:autoSpaceDN/>
        <w:bidi w:val="0"/>
        <w:adjustRightInd/>
        <w:snapToGrid/>
        <w:spacing w:before="0" w:after="0" w:line="580" w:lineRule="exact"/>
        <w:ind w:firstLine="640" w:firstLineChars="200"/>
        <w:textAlignment w:val="auto"/>
        <w:rPr>
          <w:rFonts w:hint="eastAsia" w:ascii="黑体" w:hAnsi="黑体" w:eastAsia="黑体" w:cs="黑体"/>
          <w:b w:val="0"/>
          <w:color w:val="auto"/>
          <w:sz w:val="32"/>
          <w:szCs w:val="32"/>
          <w:u w:val="none"/>
        </w:rPr>
      </w:pPr>
      <w:bookmarkStart w:id="22" w:name="_Toc23456"/>
      <w:r>
        <w:rPr>
          <w:rFonts w:hint="eastAsia" w:ascii="黑体" w:hAnsi="黑体" w:eastAsia="黑体" w:cs="黑体"/>
          <w:b w:val="0"/>
          <w:bCs w:val="0"/>
          <w:color w:val="auto"/>
          <w:sz w:val="32"/>
          <w:szCs w:val="32"/>
          <w:u w:val="none"/>
          <w:lang w:val="en-US" w:eastAsia="zh-CN"/>
        </w:rPr>
        <w:t>三、</w:t>
      </w:r>
      <w:r>
        <w:rPr>
          <w:rFonts w:hint="eastAsia" w:ascii="黑体" w:hAnsi="黑体" w:eastAsia="黑体" w:cs="黑体"/>
          <w:b w:val="0"/>
          <w:bCs w:val="0"/>
          <w:color w:val="auto"/>
          <w:sz w:val="32"/>
          <w:szCs w:val="32"/>
          <w:u w:val="none"/>
        </w:rPr>
        <w:t>事故</w:t>
      </w:r>
      <w:r>
        <w:rPr>
          <w:rFonts w:hint="eastAsia" w:ascii="黑体" w:hAnsi="黑体" w:eastAsia="黑体" w:cs="黑体"/>
          <w:b w:val="0"/>
          <w:bCs w:val="0"/>
          <w:color w:val="auto"/>
          <w:sz w:val="32"/>
          <w:szCs w:val="32"/>
          <w:u w:val="none"/>
          <w:lang w:val="en-US" w:eastAsia="zh-CN"/>
        </w:rPr>
        <w:t>的</w:t>
      </w:r>
      <w:r>
        <w:rPr>
          <w:rFonts w:hint="eastAsia" w:ascii="黑体" w:hAnsi="黑体" w:eastAsia="黑体" w:cs="黑体"/>
          <w:b w:val="0"/>
          <w:bCs w:val="0"/>
          <w:color w:val="auto"/>
          <w:sz w:val="32"/>
          <w:szCs w:val="32"/>
          <w:u w:val="none"/>
        </w:rPr>
        <w:t>原因</w:t>
      </w:r>
      <w:r>
        <w:rPr>
          <w:rFonts w:hint="eastAsia" w:ascii="黑体" w:hAnsi="黑体" w:eastAsia="黑体" w:cs="黑体"/>
          <w:b w:val="0"/>
          <w:bCs w:val="0"/>
          <w:color w:val="auto"/>
          <w:sz w:val="32"/>
          <w:szCs w:val="32"/>
          <w:u w:val="none"/>
          <w:lang w:val="en-US" w:eastAsia="zh-CN"/>
        </w:rPr>
        <w:t>及</w:t>
      </w:r>
      <w:r>
        <w:rPr>
          <w:rFonts w:hint="eastAsia" w:ascii="黑体" w:hAnsi="黑体" w:eastAsia="黑体" w:cs="黑体"/>
          <w:b w:val="0"/>
          <w:bCs w:val="0"/>
          <w:color w:val="auto"/>
          <w:sz w:val="32"/>
          <w:szCs w:val="32"/>
          <w:u w:val="none"/>
        </w:rPr>
        <w:t>性质</w:t>
      </w:r>
      <w:bookmarkEnd w:id="22"/>
    </w:p>
    <w:p>
      <w:pPr>
        <w:pStyle w:val="18"/>
        <w:pageBreakBefore w:val="0"/>
        <w:widowControl w:val="0"/>
        <w:numPr>
          <w:ilvl w:val="0"/>
          <w:numId w:val="5"/>
        </w:numPr>
        <w:kinsoku/>
        <w:wordWrap/>
        <w:overflowPunct/>
        <w:topLinePunct w:val="0"/>
        <w:autoSpaceDE/>
        <w:autoSpaceDN/>
        <w:bidi w:val="0"/>
        <w:adjustRightInd/>
        <w:snapToGrid/>
        <w:spacing w:line="580" w:lineRule="exact"/>
        <w:ind w:left="0" w:firstLine="640"/>
        <w:textAlignment w:val="auto"/>
        <w:outlineLvl w:val="1"/>
        <w:rPr>
          <w:rFonts w:hint="eastAsia" w:ascii="楷体" w:hAnsi="楷体" w:eastAsia="楷体" w:cs="楷体"/>
          <w:color w:val="auto"/>
          <w:sz w:val="32"/>
          <w:szCs w:val="36"/>
          <w:u w:val="none"/>
        </w:rPr>
      </w:pPr>
      <w:bookmarkStart w:id="23" w:name="_Toc20207"/>
      <w:r>
        <w:rPr>
          <w:rFonts w:hint="eastAsia" w:ascii="楷体" w:hAnsi="楷体" w:eastAsia="楷体" w:cs="楷体"/>
          <w:color w:val="auto"/>
          <w:sz w:val="32"/>
          <w:szCs w:val="36"/>
          <w:u w:val="none"/>
        </w:rPr>
        <w:t>直接原因</w:t>
      </w:r>
      <w:bookmarkEnd w:id="23"/>
    </w:p>
    <w:p>
      <w:pPr>
        <w:pStyle w:val="18"/>
        <w:numPr>
          <w:ilvl w:val="0"/>
          <w:numId w:val="0"/>
        </w:numPr>
        <w:spacing w:line="360" w:lineRule="auto"/>
        <w:ind w:firstLine="643" w:firstLineChars="200"/>
        <w:outlineLvl w:val="1"/>
        <w:rPr>
          <w:rFonts w:hint="eastAsia" w:ascii="方正仿宋简体" w:hAnsi="方正仿宋简体" w:eastAsia="方正仿宋简体" w:cs="方正仿宋简体"/>
          <w:sz w:val="32"/>
          <w:szCs w:val="36"/>
          <w:u w:val="none"/>
          <w:lang w:val="en-US" w:eastAsia="zh-CN"/>
        </w:rPr>
      </w:pPr>
      <w:bookmarkStart w:id="24" w:name="_Toc31566"/>
      <w:r>
        <w:rPr>
          <w:rFonts w:hint="eastAsia" w:ascii="方正仿宋简体" w:hAnsi="方正仿宋简体" w:eastAsia="方正仿宋简体" w:cs="方正仿宋简体"/>
          <w:b/>
          <w:bCs/>
          <w:sz w:val="32"/>
          <w:szCs w:val="32"/>
          <w:u w:val="none"/>
          <w:lang w:val="en-US" w:eastAsia="zh-CN"/>
        </w:rPr>
        <w:t>黄XX未对作业现场风险分析，未确认安全后作业</w:t>
      </w:r>
      <w:r>
        <w:rPr>
          <w:rStyle w:val="17"/>
          <w:rFonts w:hint="eastAsia" w:ascii="方正仿宋简体" w:hAnsi="方正仿宋简体" w:eastAsia="方正仿宋简体" w:cs="方正仿宋简体"/>
          <w:b/>
          <w:bCs/>
          <w:sz w:val="32"/>
          <w:szCs w:val="32"/>
          <w:u w:val="none"/>
          <w:lang w:val="en-US" w:eastAsia="zh-CN"/>
        </w:rPr>
        <w:footnoteReference w:id="0"/>
      </w:r>
      <w:r>
        <w:rPr>
          <w:rFonts w:hint="eastAsia" w:ascii="方正仿宋简体" w:hAnsi="方正仿宋简体" w:eastAsia="方正仿宋简体" w:cs="方正仿宋简体"/>
          <w:b/>
          <w:bCs/>
          <w:sz w:val="32"/>
          <w:szCs w:val="32"/>
          <w:u w:val="none"/>
          <w:lang w:val="en-US" w:eastAsia="zh-CN"/>
        </w:rPr>
        <w:t>。</w:t>
      </w:r>
      <w:r>
        <w:rPr>
          <w:rFonts w:hint="eastAsia" w:ascii="方正仿宋简体" w:hAnsi="方正仿宋简体" w:eastAsia="方正仿宋简体" w:cs="方正仿宋简体"/>
          <w:b w:val="0"/>
          <w:bCs w:val="0"/>
          <w:sz w:val="32"/>
          <w:szCs w:val="32"/>
          <w:u w:val="none"/>
          <w:lang w:val="en-US" w:eastAsia="zh-CN"/>
        </w:rPr>
        <w:t>经查，事故发生时，</w:t>
      </w:r>
      <w:r>
        <w:rPr>
          <w:rFonts w:hint="eastAsia" w:ascii="方正仿宋简体" w:hAnsi="方正仿宋简体" w:eastAsia="方正仿宋简体" w:cs="方正仿宋简体"/>
          <w:sz w:val="32"/>
          <w:szCs w:val="32"/>
          <w:u w:val="none"/>
          <w:lang w:val="en-US" w:eastAsia="zh-CN"/>
        </w:rPr>
        <w:t>黄XX在基坑间隙低洼位置往上搬模板，作业时麻痹大意，站位不当，用力往上传递模板时身体失去重心滑倒，导致头部撞到钢筋受伤致死。</w:t>
      </w:r>
      <w:bookmarkEnd w:id="24"/>
    </w:p>
    <w:bookmarkEnd w:id="17"/>
    <w:p>
      <w:pPr>
        <w:pStyle w:val="18"/>
        <w:pageBreakBefore w:val="0"/>
        <w:widowControl w:val="0"/>
        <w:numPr>
          <w:ilvl w:val="0"/>
          <w:numId w:val="5"/>
        </w:numPr>
        <w:kinsoku/>
        <w:wordWrap/>
        <w:overflowPunct/>
        <w:topLinePunct w:val="0"/>
        <w:autoSpaceDE/>
        <w:autoSpaceDN/>
        <w:bidi w:val="0"/>
        <w:adjustRightInd/>
        <w:snapToGrid/>
        <w:spacing w:line="580" w:lineRule="exact"/>
        <w:ind w:left="0" w:firstLine="640"/>
        <w:textAlignment w:val="auto"/>
        <w:outlineLvl w:val="1"/>
        <w:rPr>
          <w:rFonts w:hint="eastAsia" w:ascii="楷体" w:hAnsi="楷体" w:eastAsia="楷体" w:cs="楷体"/>
          <w:color w:val="auto"/>
          <w:sz w:val="32"/>
          <w:szCs w:val="36"/>
          <w:u w:val="none"/>
        </w:rPr>
      </w:pPr>
      <w:bookmarkStart w:id="25" w:name="_Toc16944"/>
      <w:bookmarkStart w:id="26" w:name="_Toc4983"/>
      <w:r>
        <w:rPr>
          <w:rFonts w:hint="eastAsia" w:ascii="楷体" w:hAnsi="楷体" w:eastAsia="楷体" w:cs="楷体"/>
          <w:color w:val="auto"/>
          <w:sz w:val="32"/>
          <w:szCs w:val="36"/>
          <w:u w:val="none"/>
        </w:rPr>
        <w:t>间接原因</w:t>
      </w:r>
      <w:bookmarkEnd w:id="25"/>
      <w:bookmarkEnd w:id="26"/>
    </w:p>
    <w:p>
      <w:pPr>
        <w:pStyle w:val="18"/>
        <w:pageBreakBefore w:val="0"/>
        <w:widowControl w:val="0"/>
        <w:kinsoku/>
        <w:wordWrap/>
        <w:overflowPunct/>
        <w:topLinePunct w:val="0"/>
        <w:autoSpaceDE/>
        <w:autoSpaceDN/>
        <w:bidi w:val="0"/>
        <w:adjustRightInd/>
        <w:snapToGrid/>
        <w:spacing w:line="580" w:lineRule="exact"/>
        <w:ind w:firstLine="643"/>
        <w:textAlignment w:val="auto"/>
        <w:outlineLvl w:val="1"/>
        <w:rPr>
          <w:rFonts w:hint="eastAsia" w:ascii="方正仿宋简体" w:hAnsi="方正仿宋简体" w:eastAsia="方正仿宋简体" w:cs="方正仿宋简体"/>
          <w:color w:val="auto"/>
          <w:sz w:val="32"/>
          <w:szCs w:val="36"/>
          <w:u w:val="none"/>
        </w:rPr>
      </w:pPr>
      <w:bookmarkStart w:id="27" w:name="_Toc8863"/>
      <w:r>
        <w:rPr>
          <w:rFonts w:hint="eastAsia" w:ascii="方正仿宋简体" w:hAnsi="方正仿宋简体" w:eastAsia="方正仿宋简体" w:cs="方正仿宋简体"/>
          <w:b/>
          <w:bCs/>
          <w:color w:val="auto"/>
          <w:sz w:val="32"/>
          <w:szCs w:val="36"/>
          <w:u w:val="none"/>
        </w:rPr>
        <w:t>1.广东全贤公司的主要负责人不具备与本单位所从事的生产经营活动相应的安全生产知识和管理能力</w:t>
      </w:r>
      <w:r>
        <w:rPr>
          <w:rStyle w:val="17"/>
          <w:rFonts w:hint="eastAsia" w:ascii="方正仿宋简体" w:hAnsi="方正仿宋简体" w:eastAsia="方正仿宋简体" w:cs="方正仿宋简体"/>
          <w:b/>
          <w:bCs/>
          <w:color w:val="auto"/>
          <w:sz w:val="32"/>
          <w:szCs w:val="36"/>
          <w:u w:val="none"/>
        </w:rPr>
        <w:footnoteReference w:id="1"/>
      </w:r>
      <w:r>
        <w:rPr>
          <w:rFonts w:hint="eastAsia" w:ascii="方正仿宋简体" w:hAnsi="方正仿宋简体" w:eastAsia="方正仿宋简体" w:cs="方正仿宋简体"/>
          <w:b/>
          <w:bCs/>
          <w:color w:val="auto"/>
          <w:sz w:val="32"/>
          <w:szCs w:val="36"/>
          <w:u w:val="none"/>
        </w:rPr>
        <w:t>。</w:t>
      </w:r>
      <w:r>
        <w:rPr>
          <w:rFonts w:hint="eastAsia" w:ascii="方正仿宋简体" w:hAnsi="方正仿宋简体" w:eastAsia="方正仿宋简体" w:cs="方正仿宋简体"/>
          <w:color w:val="auto"/>
          <w:sz w:val="32"/>
          <w:szCs w:val="36"/>
          <w:u w:val="none"/>
        </w:rPr>
        <w:t>经查，广东全贤公司主要负责人</w:t>
      </w:r>
      <w:r>
        <w:rPr>
          <w:rFonts w:hint="eastAsia" w:ascii="方正仿宋简体" w:hAnsi="方正仿宋简体" w:eastAsia="方正仿宋简体" w:cs="方正仿宋简体"/>
          <w:color w:val="auto"/>
          <w:sz w:val="32"/>
          <w:szCs w:val="36"/>
          <w:u w:val="none"/>
          <w:lang w:val="en-US" w:eastAsia="zh-CN"/>
        </w:rPr>
        <w:t>辛XX</w:t>
      </w:r>
      <w:r>
        <w:rPr>
          <w:rFonts w:hint="eastAsia" w:ascii="方正仿宋简体" w:hAnsi="方正仿宋简体" w:eastAsia="方正仿宋简体" w:cs="方正仿宋简体"/>
          <w:color w:val="auto"/>
          <w:sz w:val="32"/>
          <w:szCs w:val="36"/>
          <w:u w:val="none"/>
        </w:rPr>
        <w:t>没有经过有关部门培训合格并取得</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生产经营单位</w:t>
      </w:r>
      <w:r>
        <w:rPr>
          <w:rFonts w:hint="eastAsia" w:ascii="方正仿宋简体" w:hAnsi="方正仿宋简体" w:eastAsia="方正仿宋简体" w:cs="方正仿宋简体"/>
          <w:color w:val="auto"/>
          <w:sz w:val="32"/>
          <w:szCs w:val="36"/>
          <w:u w:val="none"/>
        </w:rPr>
        <w:t>主要负责人安全</w:t>
      </w:r>
      <w:r>
        <w:rPr>
          <w:rFonts w:hint="eastAsia" w:ascii="方正仿宋简体" w:hAnsi="方正仿宋简体" w:eastAsia="方正仿宋简体" w:cs="方正仿宋简体"/>
          <w:color w:val="auto"/>
          <w:sz w:val="32"/>
          <w:szCs w:val="36"/>
          <w:u w:val="none"/>
          <w:lang w:val="en-US" w:eastAsia="zh-CN"/>
        </w:rPr>
        <w:t>培训</w:t>
      </w:r>
      <w:r>
        <w:rPr>
          <w:rFonts w:hint="eastAsia" w:ascii="方正仿宋简体" w:hAnsi="方正仿宋简体" w:eastAsia="方正仿宋简体" w:cs="方正仿宋简体"/>
          <w:color w:val="auto"/>
          <w:sz w:val="32"/>
          <w:szCs w:val="36"/>
          <w:u w:val="none"/>
        </w:rPr>
        <w:t>证书</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rPr>
        <w:t>，缺乏</w:t>
      </w:r>
      <w:r>
        <w:rPr>
          <w:rFonts w:hint="eastAsia" w:ascii="方正仿宋简体" w:hAnsi="方正仿宋简体" w:eastAsia="方正仿宋简体" w:cs="方正仿宋简体"/>
          <w:color w:val="auto"/>
          <w:sz w:val="32"/>
          <w:szCs w:val="36"/>
          <w:u w:val="none"/>
          <w:lang w:val="en-US" w:eastAsia="zh-CN"/>
        </w:rPr>
        <w:t>相应</w:t>
      </w:r>
      <w:r>
        <w:rPr>
          <w:rFonts w:hint="eastAsia" w:ascii="方正仿宋简体" w:hAnsi="方正仿宋简体" w:eastAsia="方正仿宋简体" w:cs="方正仿宋简体"/>
          <w:color w:val="auto"/>
          <w:sz w:val="32"/>
          <w:szCs w:val="36"/>
          <w:u w:val="none"/>
        </w:rPr>
        <w:t>的安全生产知识和安全生产管理能力。</w:t>
      </w:r>
      <w:bookmarkEnd w:id="27"/>
    </w:p>
    <w:p>
      <w:pPr>
        <w:pStyle w:val="18"/>
        <w:pageBreakBefore w:val="0"/>
        <w:widowControl w:val="0"/>
        <w:kinsoku/>
        <w:wordWrap/>
        <w:overflowPunct/>
        <w:topLinePunct w:val="0"/>
        <w:autoSpaceDE/>
        <w:autoSpaceDN/>
        <w:bidi w:val="0"/>
        <w:adjustRightInd/>
        <w:snapToGrid/>
        <w:spacing w:line="580" w:lineRule="exact"/>
        <w:ind w:firstLine="643"/>
        <w:textAlignment w:val="auto"/>
        <w:outlineLvl w:val="1"/>
        <w:rPr>
          <w:rFonts w:hint="eastAsia" w:ascii="方正仿宋简体" w:hAnsi="方正仿宋简体" w:eastAsia="方正仿宋简体" w:cs="方正仿宋简体"/>
          <w:color w:val="auto"/>
          <w:sz w:val="32"/>
          <w:szCs w:val="36"/>
          <w:u w:val="none"/>
        </w:rPr>
      </w:pPr>
      <w:bookmarkStart w:id="28" w:name="_Toc8181"/>
      <w:r>
        <w:rPr>
          <w:rFonts w:hint="eastAsia" w:ascii="方正仿宋简体" w:hAnsi="方正仿宋简体" w:eastAsia="方正仿宋简体" w:cs="方正仿宋简体"/>
          <w:b/>
          <w:bCs/>
          <w:color w:val="auto"/>
          <w:sz w:val="32"/>
          <w:szCs w:val="36"/>
          <w:u w:val="none"/>
        </w:rPr>
        <w:t>2.广东全贤公司未</w:t>
      </w:r>
      <w:r>
        <w:rPr>
          <w:rFonts w:hint="eastAsia" w:ascii="方正仿宋简体" w:hAnsi="方正仿宋简体" w:eastAsia="方正仿宋简体" w:cs="方正仿宋简体"/>
          <w:b/>
          <w:bCs/>
          <w:color w:val="auto"/>
          <w:sz w:val="32"/>
          <w:szCs w:val="36"/>
          <w:u w:val="none"/>
          <w:lang w:val="en-US" w:eastAsia="zh-CN"/>
        </w:rPr>
        <w:t>建立健全全员安全生产责任制</w:t>
      </w:r>
      <w:r>
        <w:rPr>
          <w:rStyle w:val="17"/>
          <w:rFonts w:hint="eastAsia" w:ascii="方正仿宋简体" w:hAnsi="方正仿宋简体" w:eastAsia="方正仿宋简体" w:cs="方正仿宋简体"/>
          <w:b/>
          <w:bCs/>
          <w:color w:val="auto"/>
          <w:sz w:val="32"/>
          <w:szCs w:val="36"/>
          <w:u w:val="none"/>
        </w:rPr>
        <w:footnoteReference w:id="2"/>
      </w:r>
      <w:r>
        <w:rPr>
          <w:rFonts w:hint="eastAsia" w:ascii="方正仿宋简体" w:hAnsi="方正仿宋简体" w:eastAsia="方正仿宋简体" w:cs="方正仿宋简体"/>
          <w:b/>
          <w:bCs/>
          <w:color w:val="auto"/>
          <w:sz w:val="32"/>
          <w:szCs w:val="36"/>
          <w:u w:val="none"/>
        </w:rPr>
        <w:t>。</w:t>
      </w:r>
      <w:r>
        <w:rPr>
          <w:rFonts w:hint="eastAsia" w:ascii="方正仿宋简体" w:hAnsi="方正仿宋简体" w:eastAsia="方正仿宋简体" w:cs="方正仿宋简体"/>
          <w:color w:val="auto"/>
          <w:sz w:val="32"/>
          <w:szCs w:val="36"/>
          <w:u w:val="none"/>
        </w:rPr>
        <w:t>经查，广东全贤公司</w:t>
      </w:r>
      <w:r>
        <w:rPr>
          <w:rFonts w:hint="eastAsia" w:ascii="方正仿宋简体" w:hAnsi="方正仿宋简体" w:eastAsia="方正仿宋简体" w:cs="方正仿宋简体"/>
          <w:color w:val="auto"/>
          <w:sz w:val="32"/>
          <w:szCs w:val="36"/>
          <w:u w:val="none"/>
          <w:lang w:val="en-US" w:eastAsia="zh-CN"/>
        </w:rPr>
        <w:t>未按规定</w:t>
      </w:r>
      <w:r>
        <w:rPr>
          <w:rFonts w:hint="eastAsia" w:ascii="方正仿宋简体" w:hAnsi="方正仿宋简体" w:eastAsia="方正仿宋简体" w:cs="方正仿宋简体"/>
          <w:color w:val="auto"/>
          <w:sz w:val="32"/>
          <w:szCs w:val="36"/>
          <w:u w:val="none"/>
        </w:rPr>
        <w:t>配备专职</w:t>
      </w:r>
      <w:r>
        <w:rPr>
          <w:rFonts w:hint="eastAsia" w:ascii="方正仿宋简体" w:hAnsi="方正仿宋简体" w:eastAsia="方正仿宋简体" w:cs="方正仿宋简体"/>
          <w:color w:val="auto"/>
          <w:sz w:val="32"/>
          <w:szCs w:val="36"/>
          <w:u w:val="none"/>
          <w:lang w:val="en-US" w:eastAsia="zh-CN"/>
        </w:rPr>
        <w:t>或兼职</w:t>
      </w:r>
      <w:r>
        <w:rPr>
          <w:rFonts w:hint="eastAsia" w:ascii="方正仿宋简体" w:hAnsi="方正仿宋简体" w:eastAsia="方正仿宋简体" w:cs="方正仿宋简体"/>
          <w:color w:val="auto"/>
          <w:sz w:val="32"/>
          <w:szCs w:val="36"/>
          <w:u w:val="none"/>
        </w:rPr>
        <w:t>安全管理人员</w:t>
      </w:r>
      <w:r>
        <w:rPr>
          <w:rFonts w:hint="eastAsia" w:ascii="方正仿宋简体" w:hAnsi="方正仿宋简体" w:eastAsia="方正仿宋简体" w:cs="方正仿宋简体"/>
          <w:color w:val="auto"/>
          <w:sz w:val="32"/>
          <w:szCs w:val="36"/>
          <w:u w:val="none"/>
          <w:lang w:val="en-US" w:eastAsia="zh-CN"/>
        </w:rPr>
        <w:t>，公司内设3个班组，由班组长负责本班安全工作，未明确各岗位安全生产职责，未组织对全员安全生产责任制落实情况监督考核。</w:t>
      </w:r>
      <w:bookmarkEnd w:id="28"/>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b/>
          <w:bCs/>
          <w:color w:val="auto"/>
          <w:sz w:val="32"/>
          <w:szCs w:val="36"/>
          <w:u w:val="none"/>
          <w:lang w:val="en-US" w:eastAsia="zh-CN"/>
        </w:rPr>
      </w:pPr>
      <w:r>
        <w:rPr>
          <w:rFonts w:hint="eastAsia" w:ascii="方正仿宋简体" w:hAnsi="方正仿宋简体" w:eastAsia="方正仿宋简体" w:cs="方正仿宋简体"/>
          <w:b/>
          <w:bCs/>
          <w:color w:val="auto"/>
          <w:sz w:val="32"/>
          <w:szCs w:val="36"/>
          <w:u w:val="none"/>
          <w:lang w:val="en-US" w:eastAsia="zh-CN"/>
        </w:rPr>
        <w:t>3</w:t>
      </w:r>
      <w:r>
        <w:rPr>
          <w:rFonts w:hint="eastAsia" w:ascii="方正仿宋简体" w:hAnsi="方正仿宋简体" w:eastAsia="方正仿宋简体" w:cs="方正仿宋简体"/>
          <w:b/>
          <w:bCs/>
          <w:color w:val="auto"/>
          <w:sz w:val="32"/>
          <w:szCs w:val="36"/>
          <w:u w:val="none"/>
        </w:rPr>
        <w:t>.广东全贤公司未在有较大危险因素的场所设置明显的安全警示标志</w:t>
      </w:r>
      <w:r>
        <w:rPr>
          <w:rStyle w:val="17"/>
          <w:rFonts w:hint="eastAsia" w:ascii="方正仿宋简体" w:hAnsi="方正仿宋简体" w:eastAsia="方正仿宋简体" w:cs="方正仿宋简体"/>
          <w:b/>
          <w:bCs/>
          <w:color w:val="auto"/>
          <w:sz w:val="32"/>
          <w:szCs w:val="36"/>
          <w:u w:val="none"/>
        </w:rPr>
        <w:footnoteReference w:id="3"/>
      </w:r>
      <w:r>
        <w:rPr>
          <w:rFonts w:hint="eastAsia" w:ascii="方正仿宋简体" w:hAnsi="方正仿宋简体" w:eastAsia="方正仿宋简体" w:cs="方正仿宋简体"/>
          <w:b/>
          <w:bCs/>
          <w:color w:val="auto"/>
          <w:sz w:val="32"/>
          <w:szCs w:val="36"/>
          <w:u w:val="none"/>
        </w:rPr>
        <w:t>。</w:t>
      </w:r>
      <w:r>
        <w:rPr>
          <w:rFonts w:hint="eastAsia" w:ascii="方正仿宋简体" w:hAnsi="方正仿宋简体" w:eastAsia="方正仿宋简体" w:cs="方正仿宋简体"/>
          <w:color w:val="auto"/>
          <w:sz w:val="32"/>
          <w:szCs w:val="36"/>
          <w:u w:val="none"/>
        </w:rPr>
        <w:t>经查，发生事故的地点位于基准面</w:t>
      </w:r>
      <w:r>
        <w:rPr>
          <w:rFonts w:hint="eastAsia" w:ascii="方正仿宋简体" w:hAnsi="方正仿宋简体" w:eastAsia="方正仿宋简体" w:cs="方正仿宋简体"/>
          <w:color w:val="auto"/>
          <w:sz w:val="32"/>
          <w:szCs w:val="36"/>
          <w:u w:val="none"/>
          <w:lang w:val="en-US" w:eastAsia="zh-CN"/>
        </w:rPr>
        <w:t>以下1.5米</w:t>
      </w:r>
      <w:r>
        <w:rPr>
          <w:rFonts w:hint="eastAsia" w:ascii="方正仿宋简体" w:hAnsi="方正仿宋简体" w:eastAsia="方正仿宋简体" w:cs="方正仿宋简体"/>
          <w:color w:val="auto"/>
          <w:sz w:val="32"/>
          <w:szCs w:val="36"/>
          <w:u w:val="none"/>
        </w:rPr>
        <w:t>，</w:t>
      </w:r>
      <w:r>
        <w:rPr>
          <w:rFonts w:hint="eastAsia" w:ascii="方正仿宋简体" w:hAnsi="方正仿宋简体" w:eastAsia="方正仿宋简体" w:cs="方正仿宋简体"/>
          <w:color w:val="auto"/>
          <w:sz w:val="32"/>
          <w:szCs w:val="36"/>
          <w:u w:val="none"/>
          <w:lang w:val="en-US" w:eastAsia="zh-CN"/>
        </w:rPr>
        <w:t>作业区域凹凸不平，泥土潮湿松软，钢筋外露，存在</w:t>
      </w:r>
      <w:r>
        <w:rPr>
          <w:rFonts w:hint="eastAsia" w:ascii="方正仿宋简体" w:hAnsi="方正仿宋简体" w:eastAsia="方正仿宋简体" w:cs="方正仿宋简体"/>
          <w:color w:val="auto"/>
          <w:sz w:val="32"/>
          <w:szCs w:val="36"/>
          <w:u w:val="none"/>
        </w:rPr>
        <w:t>较大危险因素。广东全贤公司未在作业场所设置明显的“当心</w:t>
      </w:r>
      <w:r>
        <w:rPr>
          <w:rFonts w:hint="eastAsia" w:ascii="方正仿宋简体" w:hAnsi="方正仿宋简体" w:eastAsia="方正仿宋简体" w:cs="方正仿宋简体"/>
          <w:color w:val="auto"/>
          <w:sz w:val="32"/>
          <w:szCs w:val="36"/>
          <w:u w:val="none"/>
          <w:lang w:val="en-US" w:eastAsia="zh-CN"/>
        </w:rPr>
        <w:t>滑倒</w:t>
      </w:r>
      <w:r>
        <w:rPr>
          <w:rFonts w:hint="eastAsia" w:ascii="方正仿宋简体" w:hAnsi="方正仿宋简体" w:eastAsia="方正仿宋简体" w:cs="方正仿宋简体"/>
          <w:color w:val="auto"/>
          <w:sz w:val="32"/>
          <w:szCs w:val="36"/>
          <w:u w:val="none"/>
        </w:rPr>
        <w:t>”“</w:t>
      </w:r>
      <w:r>
        <w:rPr>
          <w:rFonts w:hint="eastAsia" w:ascii="方正仿宋简体" w:hAnsi="方正仿宋简体" w:eastAsia="方正仿宋简体" w:cs="方正仿宋简体"/>
          <w:color w:val="auto"/>
          <w:sz w:val="32"/>
          <w:szCs w:val="36"/>
          <w:u w:val="none"/>
          <w:lang w:val="en-US" w:eastAsia="zh-CN"/>
        </w:rPr>
        <w:t>注意</w:t>
      </w:r>
      <w:r>
        <w:rPr>
          <w:rFonts w:hint="eastAsia" w:ascii="方正仿宋简体" w:hAnsi="方正仿宋简体" w:eastAsia="方正仿宋简体" w:cs="方正仿宋简体"/>
          <w:color w:val="auto"/>
          <w:sz w:val="32"/>
          <w:szCs w:val="36"/>
          <w:u w:val="none"/>
        </w:rPr>
        <w:t>安全”等安全警示标志，警示作业人员注意危险，并落实相应的</w:t>
      </w:r>
      <w:r>
        <w:rPr>
          <w:rFonts w:hint="eastAsia" w:ascii="方正仿宋简体" w:hAnsi="方正仿宋简体" w:eastAsia="方正仿宋简体" w:cs="方正仿宋简体"/>
          <w:color w:val="auto"/>
          <w:sz w:val="32"/>
          <w:szCs w:val="36"/>
          <w:u w:val="none"/>
          <w:lang w:val="en-US" w:eastAsia="zh-CN"/>
        </w:rPr>
        <w:t>安全</w:t>
      </w:r>
      <w:r>
        <w:rPr>
          <w:rFonts w:hint="eastAsia" w:ascii="方正仿宋简体" w:hAnsi="方正仿宋简体" w:eastAsia="方正仿宋简体" w:cs="方正仿宋简体"/>
          <w:color w:val="auto"/>
          <w:sz w:val="32"/>
          <w:szCs w:val="36"/>
          <w:u w:val="none"/>
        </w:rPr>
        <w:t>防护措施。</w:t>
      </w:r>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b w:val="0"/>
          <w:bCs w:val="0"/>
          <w:color w:val="auto"/>
          <w:sz w:val="32"/>
          <w:szCs w:val="36"/>
          <w:u w:val="none"/>
          <w:lang w:val="en-US" w:eastAsia="zh-CN"/>
        </w:rPr>
      </w:pPr>
      <w:r>
        <w:rPr>
          <w:rFonts w:hint="eastAsia" w:ascii="方正仿宋简体" w:hAnsi="方正仿宋简体" w:eastAsia="方正仿宋简体" w:cs="方正仿宋简体"/>
          <w:b/>
          <w:bCs/>
          <w:color w:val="auto"/>
          <w:sz w:val="32"/>
          <w:szCs w:val="36"/>
          <w:u w:val="none"/>
          <w:lang w:val="en-US" w:eastAsia="zh-CN"/>
        </w:rPr>
        <w:t>4.</w:t>
      </w:r>
      <w:r>
        <w:rPr>
          <w:rFonts w:hint="eastAsia" w:ascii="方正仿宋简体" w:hAnsi="方正仿宋简体" w:eastAsia="方正仿宋简体" w:cs="方正仿宋简体"/>
          <w:b/>
          <w:bCs/>
          <w:color w:val="auto"/>
          <w:sz w:val="32"/>
          <w:szCs w:val="36"/>
          <w:u w:val="none"/>
        </w:rPr>
        <w:t>广东全贤公司</w:t>
      </w:r>
      <w:r>
        <w:rPr>
          <w:rFonts w:hint="eastAsia" w:ascii="方正仿宋简体" w:hAnsi="方正仿宋简体" w:eastAsia="方正仿宋简体" w:cs="方正仿宋简体"/>
          <w:b/>
          <w:bCs/>
          <w:color w:val="auto"/>
          <w:sz w:val="32"/>
          <w:szCs w:val="36"/>
          <w:u w:val="none"/>
          <w:lang w:val="en-US" w:eastAsia="zh-CN"/>
        </w:rPr>
        <w:t>未督促员工落实安全生产工作。</w:t>
      </w:r>
      <w:r>
        <w:rPr>
          <w:rFonts w:hint="eastAsia" w:ascii="方正仿宋简体" w:hAnsi="方正仿宋简体" w:eastAsia="方正仿宋简体" w:cs="方正仿宋简体"/>
          <w:b w:val="0"/>
          <w:bCs w:val="0"/>
          <w:color w:val="auto"/>
          <w:sz w:val="32"/>
          <w:szCs w:val="36"/>
          <w:u w:val="none"/>
          <w:lang w:val="en-US" w:eastAsia="zh-CN"/>
        </w:rPr>
        <w:t>经查，</w:t>
      </w:r>
      <w:r>
        <w:rPr>
          <w:rFonts w:hint="eastAsia" w:ascii="方正仿宋简体" w:hAnsi="方正仿宋简体" w:eastAsia="方正仿宋简体" w:cs="方正仿宋简体"/>
          <w:color w:val="auto"/>
          <w:sz w:val="32"/>
          <w:szCs w:val="36"/>
          <w:u w:val="none"/>
        </w:rPr>
        <w:t>发生事故</w:t>
      </w:r>
      <w:r>
        <w:rPr>
          <w:rFonts w:hint="eastAsia" w:ascii="方正仿宋简体" w:hAnsi="方正仿宋简体" w:eastAsia="方正仿宋简体" w:cs="方正仿宋简体"/>
          <w:color w:val="auto"/>
          <w:sz w:val="32"/>
          <w:szCs w:val="36"/>
          <w:u w:val="none"/>
          <w:lang w:val="en-US" w:eastAsia="zh-CN"/>
        </w:rPr>
        <w:t>的作业区域供作业人员站立面凹凸不平，泥土松软，人很难站稳，作业时极易滑倒。</w:t>
      </w:r>
      <w:r>
        <w:rPr>
          <w:rFonts w:hint="eastAsia" w:ascii="方正仿宋简体" w:hAnsi="方正仿宋简体" w:eastAsia="方正仿宋简体" w:cs="方正仿宋简体"/>
          <w:b w:val="0"/>
          <w:bCs w:val="0"/>
          <w:color w:val="auto"/>
          <w:sz w:val="32"/>
          <w:szCs w:val="36"/>
          <w:u w:val="none"/>
          <w:lang w:val="en-US" w:eastAsia="zh-CN"/>
        </w:rPr>
        <w:t>广东全贤公司未向从业人员如实告知作业场所和工作岗位存在的危险因素、防范措施以及事故应急措施</w:t>
      </w:r>
      <w:r>
        <w:rPr>
          <w:rStyle w:val="17"/>
          <w:rFonts w:hint="eastAsia" w:ascii="方正仿宋简体" w:hAnsi="方正仿宋简体" w:eastAsia="方正仿宋简体" w:cs="方正仿宋简体"/>
          <w:b w:val="0"/>
          <w:bCs w:val="0"/>
          <w:color w:val="auto"/>
          <w:sz w:val="32"/>
          <w:szCs w:val="36"/>
          <w:u w:val="none"/>
          <w:lang w:val="en-US" w:eastAsia="zh-CN"/>
        </w:rPr>
        <w:footnoteReference w:id="4"/>
      </w:r>
      <w:r>
        <w:rPr>
          <w:rFonts w:hint="eastAsia" w:ascii="方正仿宋简体" w:hAnsi="方正仿宋简体" w:eastAsia="方正仿宋简体" w:cs="方正仿宋简体"/>
          <w:b w:val="0"/>
          <w:bCs w:val="0"/>
          <w:color w:val="auto"/>
          <w:sz w:val="32"/>
          <w:szCs w:val="36"/>
          <w:u w:val="none"/>
          <w:lang w:val="en-US" w:eastAsia="zh-CN"/>
        </w:rPr>
        <w:t>，员工对作业场所存在的风险不清晰，未能针对危险因素落实相应的安全防护措施。</w:t>
      </w:r>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color w:val="auto"/>
          <w:sz w:val="32"/>
          <w:szCs w:val="36"/>
          <w:u w:val="none"/>
          <w:lang w:val="en-US" w:eastAsia="zh-CN"/>
        </w:rPr>
      </w:pPr>
      <w:r>
        <w:rPr>
          <w:rFonts w:hint="eastAsia" w:ascii="方正仿宋简体" w:hAnsi="方正仿宋简体" w:eastAsia="方正仿宋简体" w:cs="方正仿宋简体"/>
          <w:b/>
          <w:bCs/>
          <w:color w:val="auto"/>
          <w:sz w:val="32"/>
          <w:szCs w:val="36"/>
          <w:u w:val="none"/>
          <w:lang w:val="en-US" w:eastAsia="zh-CN"/>
        </w:rPr>
        <w:t>5.辛XX</w:t>
      </w:r>
      <w:r>
        <w:rPr>
          <w:rFonts w:hint="eastAsia" w:ascii="方正仿宋简体" w:hAnsi="方正仿宋简体" w:eastAsia="方正仿宋简体" w:cs="方正仿宋简体"/>
          <w:b/>
          <w:bCs/>
          <w:color w:val="auto"/>
          <w:sz w:val="32"/>
          <w:szCs w:val="36"/>
          <w:u w:val="none"/>
        </w:rPr>
        <w:t>，广东全贤公司</w:t>
      </w:r>
      <w:r>
        <w:rPr>
          <w:rFonts w:hint="eastAsia" w:ascii="方正仿宋简体" w:hAnsi="方正仿宋简体" w:eastAsia="方正仿宋简体" w:cs="方正仿宋简体"/>
          <w:b/>
          <w:bCs/>
          <w:color w:val="auto"/>
          <w:sz w:val="32"/>
          <w:szCs w:val="36"/>
          <w:u w:val="none"/>
          <w:lang w:val="en-US" w:eastAsia="zh-CN"/>
        </w:rPr>
        <w:t>法</w:t>
      </w:r>
      <w:r>
        <w:rPr>
          <w:rFonts w:hint="eastAsia" w:ascii="方正仿宋简体" w:hAnsi="方正仿宋简体" w:eastAsia="方正仿宋简体" w:cs="方正仿宋简体"/>
          <w:b/>
          <w:bCs/>
          <w:color w:val="auto"/>
          <w:sz w:val="32"/>
          <w:szCs w:val="36"/>
          <w:u w:val="none"/>
        </w:rPr>
        <w:t>人未履行相应的安全生产职责</w:t>
      </w:r>
      <w:r>
        <w:rPr>
          <w:rFonts w:hint="eastAsia" w:ascii="方正仿宋简体" w:hAnsi="方正仿宋简体" w:eastAsia="方正仿宋简体" w:cs="方正仿宋简体"/>
          <w:color w:val="auto"/>
          <w:sz w:val="32"/>
          <w:szCs w:val="36"/>
          <w:u w:val="none"/>
        </w:rPr>
        <w:t>。</w:t>
      </w:r>
      <w:r>
        <w:rPr>
          <w:rFonts w:hint="eastAsia" w:ascii="方正仿宋简体" w:hAnsi="方正仿宋简体" w:eastAsia="方正仿宋简体" w:cs="方正仿宋简体"/>
          <w:color w:val="auto"/>
          <w:sz w:val="32"/>
          <w:szCs w:val="36"/>
          <w:u w:val="none"/>
          <w:lang w:val="en-US" w:eastAsia="zh-CN"/>
        </w:rPr>
        <w:t>经查，辛XX作为公司法</w:t>
      </w:r>
      <w:r>
        <w:rPr>
          <w:rFonts w:hint="eastAsia" w:ascii="方正仿宋简体" w:hAnsi="方正仿宋简体" w:eastAsia="方正仿宋简体" w:cs="方正仿宋简体"/>
          <w:color w:val="auto"/>
          <w:sz w:val="32"/>
          <w:szCs w:val="36"/>
          <w:u w:val="none"/>
        </w:rPr>
        <w:t>人</w:t>
      </w:r>
      <w:r>
        <w:rPr>
          <w:rFonts w:hint="eastAsia" w:ascii="方正仿宋简体" w:hAnsi="方正仿宋简体" w:eastAsia="方正仿宋简体" w:cs="方正仿宋简体"/>
          <w:color w:val="auto"/>
          <w:sz w:val="32"/>
          <w:szCs w:val="36"/>
          <w:u w:val="none"/>
          <w:lang w:val="en-US" w:eastAsia="zh-CN"/>
        </w:rPr>
        <w:t>代表</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重</w:t>
      </w:r>
      <w:r>
        <w:rPr>
          <w:rFonts w:hint="eastAsia" w:ascii="方正仿宋简体" w:hAnsi="方正仿宋简体" w:eastAsia="方正仿宋简体" w:cs="方正仿宋简体"/>
          <w:color w:val="auto"/>
          <w:sz w:val="32"/>
          <w:szCs w:val="36"/>
          <w:u w:val="none"/>
        </w:rPr>
        <w:t>生产经营，</w:t>
      </w:r>
      <w:r>
        <w:rPr>
          <w:rFonts w:hint="eastAsia" w:ascii="方正仿宋简体" w:hAnsi="方正仿宋简体" w:eastAsia="方正仿宋简体" w:cs="方正仿宋简体"/>
          <w:color w:val="auto"/>
          <w:sz w:val="32"/>
          <w:szCs w:val="36"/>
          <w:u w:val="none"/>
          <w:lang w:val="en-US" w:eastAsia="zh-CN"/>
        </w:rPr>
        <w:t>轻</w:t>
      </w:r>
      <w:r>
        <w:rPr>
          <w:rFonts w:hint="eastAsia" w:ascii="方正仿宋简体" w:hAnsi="方正仿宋简体" w:eastAsia="方正仿宋简体" w:cs="方正仿宋简体"/>
          <w:color w:val="auto"/>
          <w:sz w:val="32"/>
          <w:szCs w:val="36"/>
          <w:u w:val="none"/>
        </w:rPr>
        <w:t>安全</w:t>
      </w:r>
      <w:r>
        <w:rPr>
          <w:rFonts w:hint="eastAsia" w:ascii="方正仿宋简体" w:hAnsi="方正仿宋简体" w:eastAsia="方正仿宋简体" w:cs="方正仿宋简体"/>
          <w:color w:val="auto"/>
          <w:sz w:val="32"/>
          <w:szCs w:val="36"/>
          <w:u w:val="none"/>
          <w:lang w:val="en-US" w:eastAsia="zh-CN"/>
        </w:rPr>
        <w:t>管理</w:t>
      </w:r>
      <w:r>
        <w:rPr>
          <w:rFonts w:hint="eastAsia" w:ascii="方正仿宋简体" w:hAnsi="方正仿宋简体" w:eastAsia="方正仿宋简体" w:cs="方正仿宋简体"/>
          <w:color w:val="auto"/>
          <w:sz w:val="32"/>
          <w:szCs w:val="36"/>
          <w:u w:val="none"/>
        </w:rPr>
        <w:t>，没有</w:t>
      </w:r>
      <w:r>
        <w:rPr>
          <w:rFonts w:hint="eastAsia" w:ascii="方正仿宋简体" w:hAnsi="方正仿宋简体" w:eastAsia="方正仿宋简体" w:cs="方正仿宋简体"/>
          <w:color w:val="auto"/>
          <w:sz w:val="32"/>
          <w:szCs w:val="36"/>
          <w:u w:val="none"/>
          <w:lang w:val="en-US" w:eastAsia="zh-CN"/>
        </w:rPr>
        <w:t>组织</w:t>
      </w:r>
      <w:r>
        <w:rPr>
          <w:rFonts w:hint="eastAsia" w:ascii="方正仿宋简体" w:hAnsi="方正仿宋简体" w:eastAsia="方正仿宋简体" w:cs="方正仿宋简体"/>
          <w:color w:val="auto"/>
          <w:sz w:val="32"/>
          <w:szCs w:val="36"/>
          <w:u w:val="none"/>
        </w:rPr>
        <w:t>研究部署安全生产工作。一是未建立、健全本单位</w:t>
      </w:r>
      <w:r>
        <w:rPr>
          <w:rFonts w:hint="eastAsia" w:ascii="方正仿宋简体" w:hAnsi="方正仿宋简体" w:eastAsia="方正仿宋简体" w:cs="方正仿宋简体"/>
          <w:color w:val="auto"/>
          <w:sz w:val="32"/>
          <w:szCs w:val="36"/>
          <w:u w:val="none"/>
          <w:lang w:val="en-US" w:eastAsia="zh-CN"/>
        </w:rPr>
        <w:t>全员</w:t>
      </w:r>
      <w:r>
        <w:rPr>
          <w:rFonts w:hint="eastAsia" w:ascii="方正仿宋简体" w:hAnsi="方正仿宋简体" w:eastAsia="方正仿宋简体" w:cs="方正仿宋简体"/>
          <w:color w:val="auto"/>
          <w:sz w:val="32"/>
          <w:szCs w:val="36"/>
          <w:u w:val="none"/>
        </w:rPr>
        <w:t>安全生产责任制</w:t>
      </w:r>
      <w:r>
        <w:rPr>
          <w:rStyle w:val="17"/>
          <w:rFonts w:hint="eastAsia" w:ascii="方正仿宋简体" w:hAnsi="方正仿宋简体" w:eastAsia="方正仿宋简体" w:cs="方正仿宋简体"/>
          <w:color w:val="auto"/>
          <w:sz w:val="32"/>
          <w:szCs w:val="36"/>
          <w:u w:val="none"/>
        </w:rPr>
        <w:footnoteReference w:id="5"/>
      </w:r>
      <w:r>
        <w:rPr>
          <w:rFonts w:hint="eastAsia" w:ascii="方正仿宋简体" w:hAnsi="方正仿宋简体" w:eastAsia="方正仿宋简体" w:cs="方正仿宋简体"/>
          <w:color w:val="auto"/>
          <w:sz w:val="32"/>
          <w:szCs w:val="36"/>
          <w:u w:val="none"/>
        </w:rPr>
        <w:t>，安全生产管理工作混乱，未建立严格的考核制度，各级从业人员对安全生产工作不重视，未能履行其安全生产职责。二是未制定本单位安全生产操作规程</w:t>
      </w:r>
      <w:r>
        <w:rPr>
          <w:rStyle w:val="17"/>
          <w:rFonts w:hint="eastAsia" w:ascii="方正仿宋简体" w:hAnsi="方正仿宋简体" w:eastAsia="方正仿宋简体" w:cs="方正仿宋简体"/>
          <w:color w:val="auto"/>
          <w:sz w:val="32"/>
          <w:szCs w:val="36"/>
          <w:u w:val="none"/>
        </w:rPr>
        <w:footnoteReference w:id="6"/>
      </w:r>
      <w:r>
        <w:rPr>
          <w:rFonts w:hint="eastAsia" w:ascii="方正仿宋简体" w:hAnsi="方正仿宋简体" w:eastAsia="方正仿宋简体" w:cs="方正仿宋简体"/>
          <w:color w:val="auto"/>
          <w:sz w:val="32"/>
          <w:szCs w:val="36"/>
          <w:u w:val="none"/>
        </w:rPr>
        <w:t>，</w:t>
      </w:r>
      <w:r>
        <w:rPr>
          <w:rFonts w:hint="eastAsia" w:ascii="方正仿宋简体" w:hAnsi="方正仿宋简体" w:eastAsia="方正仿宋简体" w:cs="方正仿宋简体"/>
          <w:color w:val="auto"/>
          <w:sz w:val="32"/>
          <w:szCs w:val="36"/>
          <w:u w:val="none"/>
          <w:lang w:val="en-US" w:eastAsia="zh-CN"/>
        </w:rPr>
        <w:t>并组织实施，员工无法执行相应的安全操作规程</w:t>
      </w:r>
      <w:r>
        <w:rPr>
          <w:rFonts w:hint="eastAsia" w:ascii="方正仿宋简体" w:hAnsi="方正仿宋简体" w:eastAsia="方正仿宋简体" w:cs="方正仿宋简体"/>
          <w:color w:val="auto"/>
          <w:sz w:val="32"/>
          <w:szCs w:val="36"/>
          <w:u w:val="none"/>
        </w:rPr>
        <w:t>。三是未制定本单位安全生产教育和培训计划</w:t>
      </w:r>
      <w:r>
        <w:rPr>
          <w:rStyle w:val="17"/>
          <w:rFonts w:hint="eastAsia" w:ascii="方正仿宋简体" w:hAnsi="方正仿宋简体" w:eastAsia="方正仿宋简体" w:cs="方正仿宋简体"/>
          <w:color w:val="auto"/>
          <w:sz w:val="32"/>
          <w:szCs w:val="36"/>
          <w:u w:val="none"/>
        </w:rPr>
        <w:footnoteReference w:id="7"/>
      </w:r>
      <w:r>
        <w:rPr>
          <w:rFonts w:hint="eastAsia" w:ascii="方正仿宋简体" w:hAnsi="方正仿宋简体" w:eastAsia="方正仿宋简体" w:cs="方正仿宋简体"/>
          <w:color w:val="auto"/>
          <w:sz w:val="32"/>
          <w:szCs w:val="36"/>
          <w:u w:val="none"/>
        </w:rPr>
        <w:t>，</w:t>
      </w:r>
      <w:r>
        <w:rPr>
          <w:rFonts w:hint="eastAsia" w:ascii="方正仿宋简体" w:hAnsi="方正仿宋简体" w:eastAsia="方正仿宋简体" w:cs="方正仿宋简体"/>
          <w:color w:val="auto"/>
          <w:sz w:val="32"/>
          <w:szCs w:val="36"/>
          <w:u w:val="none"/>
          <w:lang w:val="en-US" w:eastAsia="zh-CN"/>
        </w:rPr>
        <w:t>并组织实施，员工未能接受应有的安全培训教育，安全意识淡薄</w:t>
      </w:r>
      <w:r>
        <w:rPr>
          <w:rFonts w:hint="eastAsia" w:ascii="方正仿宋简体" w:hAnsi="方正仿宋简体" w:eastAsia="方正仿宋简体" w:cs="方正仿宋简体"/>
          <w:color w:val="auto"/>
          <w:sz w:val="32"/>
          <w:szCs w:val="36"/>
          <w:u w:val="none"/>
        </w:rPr>
        <w:t>。</w:t>
      </w:r>
      <w:r>
        <w:rPr>
          <w:rFonts w:hint="eastAsia" w:ascii="方正仿宋简体" w:hAnsi="方正仿宋简体" w:eastAsia="方正仿宋简体" w:cs="方正仿宋简体"/>
          <w:color w:val="auto"/>
          <w:sz w:val="32"/>
          <w:szCs w:val="36"/>
          <w:u w:val="none"/>
          <w:lang w:val="en-US" w:eastAsia="zh-CN"/>
        </w:rPr>
        <w:t>四是</w:t>
      </w:r>
      <w:r>
        <w:rPr>
          <w:rFonts w:hint="eastAsia" w:ascii="方正仿宋简体" w:hAnsi="方正仿宋简体" w:eastAsia="方正仿宋简体" w:cs="方正仿宋简体"/>
          <w:color w:val="auto"/>
          <w:sz w:val="32"/>
          <w:szCs w:val="36"/>
          <w:u w:val="none"/>
        </w:rPr>
        <w:t>未制定本单位的生产安全事故应急预案</w:t>
      </w:r>
      <w:r>
        <w:rPr>
          <w:rStyle w:val="17"/>
          <w:rFonts w:hint="eastAsia" w:ascii="方正仿宋简体" w:hAnsi="方正仿宋简体" w:eastAsia="方正仿宋简体" w:cs="方正仿宋简体"/>
          <w:color w:val="auto"/>
          <w:sz w:val="32"/>
          <w:szCs w:val="36"/>
          <w:u w:val="none"/>
        </w:rPr>
        <w:footnoteReference w:id="8"/>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rPr>
        <w:t>并</w:t>
      </w:r>
      <w:r>
        <w:rPr>
          <w:rFonts w:hint="eastAsia" w:ascii="方正仿宋简体" w:hAnsi="方正仿宋简体" w:eastAsia="方正仿宋简体" w:cs="方正仿宋简体"/>
          <w:color w:val="auto"/>
          <w:sz w:val="32"/>
          <w:szCs w:val="36"/>
          <w:u w:val="none"/>
          <w:lang w:val="en-US" w:eastAsia="zh-CN"/>
        </w:rPr>
        <w:t>组织</w:t>
      </w:r>
      <w:r>
        <w:rPr>
          <w:rFonts w:hint="eastAsia" w:ascii="方正仿宋简体" w:hAnsi="方正仿宋简体" w:eastAsia="方正仿宋简体" w:cs="方正仿宋简体"/>
          <w:color w:val="auto"/>
          <w:sz w:val="32"/>
          <w:szCs w:val="36"/>
          <w:u w:val="none"/>
        </w:rPr>
        <w:t>实施</w:t>
      </w:r>
      <w:r>
        <w:rPr>
          <w:rFonts w:hint="eastAsia" w:ascii="方正仿宋简体" w:hAnsi="方正仿宋简体" w:eastAsia="方正仿宋简体" w:cs="方正仿宋简体"/>
          <w:color w:val="auto"/>
          <w:sz w:val="32"/>
          <w:szCs w:val="36"/>
          <w:u w:val="none"/>
          <w:lang w:eastAsia="zh-CN"/>
        </w:rPr>
        <w:t>。</w:t>
      </w:r>
    </w:p>
    <w:p>
      <w:pPr>
        <w:pStyle w:val="2"/>
        <w:numPr>
          <w:ilvl w:val="0"/>
          <w:numId w:val="0"/>
        </w:numPr>
        <w:spacing w:before="0" w:after="0" w:line="360" w:lineRule="auto"/>
        <w:ind w:firstLine="640" w:firstLineChars="200"/>
        <w:rPr>
          <w:rFonts w:hint="eastAsia" w:ascii="黑体" w:hAnsi="黑体" w:eastAsia="黑体" w:cs="黑体"/>
          <w:b w:val="0"/>
          <w:bCs w:val="0"/>
          <w:sz w:val="32"/>
          <w:szCs w:val="32"/>
          <w:u w:val="none"/>
          <w:lang w:val="en-US" w:eastAsia="zh-CN"/>
        </w:rPr>
      </w:pPr>
      <w:bookmarkStart w:id="29" w:name="_Toc21113"/>
      <w:bookmarkStart w:id="30" w:name="_Toc20074"/>
      <w:r>
        <w:rPr>
          <w:rFonts w:hint="eastAsia" w:ascii="黑体" w:hAnsi="黑体" w:eastAsia="黑体" w:cs="黑体"/>
          <w:b w:val="0"/>
          <w:bCs w:val="0"/>
          <w:sz w:val="32"/>
          <w:szCs w:val="32"/>
          <w:u w:val="none"/>
          <w:lang w:val="en-US" w:eastAsia="zh-CN"/>
        </w:rPr>
        <w:t>四、属地管委会以及监管部门履职情况</w:t>
      </w:r>
      <w:bookmarkEnd w:id="29"/>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rPr>
      </w:pPr>
      <w:r>
        <w:rPr>
          <w:rFonts w:hint="eastAsia" w:ascii="方正仿宋简体" w:hAnsi="方正仿宋简体" w:eastAsia="方正仿宋简体" w:cs="方正仿宋简体"/>
          <w:color w:val="auto"/>
          <w:sz w:val="32"/>
          <w:szCs w:val="36"/>
          <w:u w:val="none"/>
        </w:rPr>
        <w:t>阳江滨海新区（阳江高新区）党工委、管委会能</w:t>
      </w:r>
      <w:r>
        <w:rPr>
          <w:rFonts w:hint="eastAsia" w:ascii="方正仿宋简体" w:hAnsi="方正仿宋简体" w:eastAsia="方正仿宋简体" w:cs="方正仿宋简体"/>
          <w:color w:val="auto"/>
          <w:sz w:val="32"/>
          <w:szCs w:val="36"/>
          <w:u w:val="none"/>
          <w:lang w:val="en-US" w:eastAsia="zh-CN"/>
        </w:rPr>
        <w:t>深入贯彻落实习近平总书记关于安全生产重要指示批示精神，</w:t>
      </w:r>
      <w:r>
        <w:rPr>
          <w:rFonts w:hint="eastAsia" w:ascii="方正仿宋简体" w:hAnsi="方正仿宋简体" w:eastAsia="方正仿宋简体" w:cs="方正仿宋简体"/>
          <w:color w:val="auto"/>
          <w:sz w:val="32"/>
          <w:szCs w:val="36"/>
          <w:u w:val="none"/>
        </w:rPr>
        <w:t>贯彻落</w:t>
      </w:r>
      <w:r>
        <w:rPr>
          <w:rFonts w:hint="eastAsia" w:ascii="方正仿宋简体" w:hAnsi="方正仿宋简体" w:eastAsia="方正仿宋简体" w:cs="方正仿宋简体"/>
          <w:color w:val="auto"/>
          <w:sz w:val="32"/>
          <w:szCs w:val="36"/>
          <w:u w:val="none"/>
          <w:lang w:val="en-US" w:eastAsia="zh-CN"/>
        </w:rPr>
        <w:t>实</w:t>
      </w:r>
      <w:r>
        <w:rPr>
          <w:rFonts w:hint="eastAsia" w:ascii="方正仿宋简体" w:hAnsi="方正仿宋简体" w:eastAsia="方正仿宋简体" w:cs="方正仿宋简体"/>
          <w:color w:val="auto"/>
          <w:sz w:val="32"/>
          <w:szCs w:val="36"/>
          <w:u w:val="none"/>
        </w:rPr>
        <w:t>国家、省、市安全生产部署，把安全生产摆在重要议事日程，研究部署安全生产工作。2023年以来，区党工委、管委会共召开1</w:t>
      </w:r>
      <w:r>
        <w:rPr>
          <w:rFonts w:hint="eastAsia" w:ascii="方正仿宋简体" w:hAnsi="方正仿宋简体" w:eastAsia="方正仿宋简体" w:cs="方正仿宋简体"/>
          <w:color w:val="auto"/>
          <w:sz w:val="32"/>
          <w:szCs w:val="36"/>
          <w:u w:val="none"/>
          <w:lang w:val="en-US" w:eastAsia="zh-CN"/>
        </w:rPr>
        <w:t>1</w:t>
      </w:r>
      <w:r>
        <w:rPr>
          <w:rFonts w:hint="eastAsia" w:ascii="方正仿宋简体" w:hAnsi="方正仿宋简体" w:eastAsia="方正仿宋简体" w:cs="方正仿宋简体"/>
          <w:color w:val="auto"/>
          <w:sz w:val="32"/>
          <w:szCs w:val="36"/>
          <w:u w:val="none"/>
        </w:rPr>
        <w:t>次党工委会议、1</w:t>
      </w:r>
      <w:r>
        <w:rPr>
          <w:rFonts w:hint="eastAsia" w:ascii="方正仿宋简体" w:hAnsi="方正仿宋简体" w:eastAsia="方正仿宋简体" w:cs="方正仿宋简体"/>
          <w:color w:val="auto"/>
          <w:sz w:val="32"/>
          <w:szCs w:val="36"/>
          <w:u w:val="none"/>
          <w:lang w:val="en-US" w:eastAsia="zh-CN"/>
        </w:rPr>
        <w:t>1次</w:t>
      </w:r>
      <w:r>
        <w:rPr>
          <w:rFonts w:hint="eastAsia" w:ascii="方正仿宋简体" w:hAnsi="方正仿宋简体" w:eastAsia="方正仿宋简体" w:cs="方正仿宋简体"/>
          <w:color w:val="auto"/>
          <w:sz w:val="32"/>
          <w:szCs w:val="36"/>
          <w:u w:val="none"/>
        </w:rPr>
        <w:t>管委会常务会议、6次管委会工作会议，专题研究部署安全生产工作和重大事故隐患排查整治工作。</w:t>
      </w:r>
      <w:r>
        <w:rPr>
          <w:rFonts w:hint="eastAsia" w:ascii="方正仿宋简体" w:hAnsi="方正仿宋简体" w:eastAsia="方正仿宋简体" w:cs="方正仿宋简体"/>
          <w:color w:val="auto"/>
          <w:sz w:val="32"/>
          <w:szCs w:val="36"/>
          <w:u w:val="none"/>
          <w:lang w:val="en-US" w:eastAsia="zh-CN"/>
        </w:rPr>
        <w:t>2023年8月23日下午，区党工委员、管委会副主任莫XX组织召开全区重大事故隐患专项整治工作会议。</w:t>
      </w:r>
      <w:r>
        <w:rPr>
          <w:rFonts w:hint="eastAsia" w:ascii="方正仿宋简体" w:hAnsi="方正仿宋简体" w:eastAsia="方正仿宋简体" w:cs="方正仿宋简体"/>
          <w:color w:val="auto"/>
          <w:sz w:val="32"/>
          <w:szCs w:val="36"/>
          <w:u w:val="none"/>
        </w:rPr>
        <w:t>区</w:t>
      </w:r>
      <w:r>
        <w:rPr>
          <w:rFonts w:hint="eastAsia" w:ascii="方正仿宋简体" w:hAnsi="方正仿宋简体" w:eastAsia="方正仿宋简体" w:cs="方正仿宋简体"/>
          <w:color w:val="auto"/>
          <w:sz w:val="32"/>
          <w:szCs w:val="36"/>
          <w:u w:val="none"/>
          <w:lang w:val="en-US" w:eastAsia="zh-CN"/>
        </w:rPr>
        <w:t>主要</w:t>
      </w:r>
      <w:r>
        <w:rPr>
          <w:rFonts w:hint="eastAsia" w:ascii="方正仿宋简体" w:hAnsi="方正仿宋简体" w:eastAsia="方正仿宋简体" w:cs="方正仿宋简体"/>
          <w:color w:val="auto"/>
          <w:sz w:val="32"/>
          <w:szCs w:val="36"/>
          <w:u w:val="none"/>
        </w:rPr>
        <w:t>领导</w:t>
      </w:r>
      <w:r>
        <w:rPr>
          <w:rFonts w:hint="eastAsia" w:ascii="方正仿宋简体" w:hAnsi="方正仿宋简体" w:eastAsia="方正仿宋简体" w:cs="方正仿宋简体"/>
          <w:color w:val="auto"/>
          <w:sz w:val="32"/>
          <w:szCs w:val="36"/>
          <w:u w:val="none"/>
          <w:lang w:val="en-US" w:eastAsia="zh-CN"/>
        </w:rPr>
        <w:t>及分管领导</w:t>
      </w:r>
      <w:r>
        <w:rPr>
          <w:rFonts w:hint="eastAsia" w:ascii="方正仿宋简体" w:hAnsi="方正仿宋简体" w:eastAsia="方正仿宋简体" w:cs="方正仿宋简体"/>
          <w:color w:val="auto"/>
          <w:sz w:val="32"/>
          <w:szCs w:val="36"/>
          <w:u w:val="none"/>
        </w:rPr>
        <w:t>在重要时段、重大节假日深入一线开展安全生产督导检查，督促相关部门落实安全生产工作责任。其中，</w:t>
      </w:r>
      <w:r>
        <w:rPr>
          <w:rFonts w:hint="eastAsia" w:ascii="方正仿宋简体" w:hAnsi="方正仿宋简体" w:eastAsia="方正仿宋简体" w:cs="方正仿宋简体"/>
          <w:color w:val="auto"/>
          <w:sz w:val="32"/>
          <w:szCs w:val="36"/>
          <w:u w:val="none"/>
          <w:lang w:val="en-US" w:eastAsia="zh-CN"/>
        </w:rPr>
        <w:t>5月23日，区党工委委员、管委会副主任、时任区安全监管局局长莫XX组织对</w:t>
      </w:r>
      <w:r>
        <w:rPr>
          <w:rFonts w:hint="eastAsia" w:ascii="方正仿宋简体" w:hAnsi="方正仿宋简体" w:eastAsia="方正仿宋简体" w:cs="方正仿宋简体"/>
          <w:color w:val="auto"/>
          <w:sz w:val="32"/>
          <w:szCs w:val="36"/>
          <w:u w:val="none"/>
          <w:lang w:eastAsia="zh-CN"/>
        </w:rPr>
        <w:t>阳江宏旺</w:t>
      </w:r>
      <w:r>
        <w:rPr>
          <w:rFonts w:hint="eastAsia" w:ascii="方正仿宋简体" w:hAnsi="方正仿宋简体" w:eastAsia="方正仿宋简体" w:cs="方正仿宋简体"/>
          <w:color w:val="auto"/>
          <w:sz w:val="32"/>
          <w:szCs w:val="36"/>
          <w:u w:val="none"/>
        </w:rPr>
        <w:t>公司</w:t>
      </w:r>
      <w:r>
        <w:rPr>
          <w:rFonts w:hint="eastAsia" w:ascii="方正仿宋简体" w:hAnsi="方正仿宋简体" w:eastAsia="方正仿宋简体" w:cs="方正仿宋简体"/>
          <w:color w:val="auto"/>
          <w:sz w:val="32"/>
          <w:szCs w:val="36"/>
          <w:u w:val="none"/>
          <w:lang w:val="en-US" w:eastAsia="zh-CN"/>
        </w:rPr>
        <w:t>开展安全检查，发现问题8项，督促企业落实整改。</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rPr>
      </w:pPr>
      <w:r>
        <w:rPr>
          <w:rFonts w:hint="eastAsia" w:ascii="方正仿宋简体" w:hAnsi="方正仿宋简体" w:eastAsia="方正仿宋简体" w:cs="方正仿宋简体"/>
          <w:color w:val="auto"/>
          <w:sz w:val="32"/>
          <w:szCs w:val="36"/>
          <w:u w:val="none"/>
        </w:rPr>
        <w:t>阳江滨海新区应急管理局作为安全生产综合监督管理部门，能履行安全生产监管职责</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局党组会议将安全生产工作作为会议的重要议题，听取安全生产工作汇报，研究部署安全生产各项工作。</w:t>
      </w:r>
      <w:r>
        <w:rPr>
          <w:rFonts w:hint="eastAsia" w:ascii="方正仿宋简体" w:hAnsi="方正仿宋简体" w:eastAsia="方正仿宋简体" w:cs="方正仿宋简体"/>
          <w:color w:val="auto"/>
          <w:sz w:val="32"/>
          <w:szCs w:val="36"/>
          <w:u w:val="none"/>
        </w:rPr>
        <w:t>2022年，区安监局（现应急管理局）开展企业外包项目专项整治，下发《阳江高新区安全监管局关于进一步加强企业外包项目安全监管的通知》（阳高安监〔2022〕5号）</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组织开展对企业外包单位安全整治；2023年，</w:t>
      </w:r>
      <w:r>
        <w:rPr>
          <w:rFonts w:hint="eastAsia" w:ascii="方正仿宋简体" w:hAnsi="方正仿宋简体" w:eastAsia="方正仿宋简体" w:cs="方正仿宋简体"/>
          <w:color w:val="auto"/>
          <w:sz w:val="32"/>
          <w:szCs w:val="36"/>
          <w:u w:val="none"/>
        </w:rPr>
        <w:t>按照分级分类监管的原则，制定《阳江高新区安全生产监督管理局关于印发2023年安全生产监督检查计划的通知》（阳高安监〔2023〕6号）经管委会审定后执行；制定印发了《阳江高新区安全监管局关于印发〈阳江高新区工贸行业重大事故隐患专项排查整治2023行动实施方案〉的通知》（阳高安监〔2023〕21号），开展重大事故隐患专项排查整治，精准严格执法，大力推动工贸行业重大事故隐患排查系统治理。</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rPr>
      </w:pPr>
      <w:r>
        <w:rPr>
          <w:rFonts w:hint="eastAsia" w:ascii="方正仿宋简体" w:hAnsi="方正仿宋简体" w:eastAsia="方正仿宋简体" w:cs="方正仿宋简体"/>
          <w:color w:val="auto"/>
          <w:sz w:val="32"/>
          <w:szCs w:val="36"/>
          <w:u w:val="none"/>
        </w:rPr>
        <w:t>事故发生</w:t>
      </w:r>
      <w:r>
        <w:rPr>
          <w:rFonts w:hint="eastAsia" w:ascii="方正仿宋简体" w:hAnsi="方正仿宋简体" w:eastAsia="方正仿宋简体" w:cs="方正仿宋简体"/>
          <w:color w:val="auto"/>
          <w:sz w:val="32"/>
          <w:szCs w:val="36"/>
          <w:u w:val="none"/>
          <w:lang w:val="en-US" w:eastAsia="zh-CN"/>
        </w:rPr>
        <w:t>后</w:t>
      </w:r>
      <w:r>
        <w:rPr>
          <w:rFonts w:hint="eastAsia" w:ascii="方正仿宋简体" w:hAnsi="方正仿宋简体" w:eastAsia="方正仿宋简体" w:cs="方正仿宋简体"/>
          <w:color w:val="auto"/>
          <w:sz w:val="32"/>
          <w:szCs w:val="36"/>
          <w:u w:val="none"/>
        </w:rPr>
        <w:t>，9月12日</w:t>
      </w:r>
      <w:r>
        <w:rPr>
          <w:rFonts w:hint="eastAsia" w:ascii="方正仿宋简体" w:hAnsi="方正仿宋简体" w:eastAsia="方正仿宋简体" w:cs="方正仿宋简体"/>
          <w:color w:val="auto"/>
          <w:sz w:val="32"/>
          <w:szCs w:val="36"/>
          <w:u w:val="none"/>
          <w:lang w:val="en-US" w:eastAsia="zh-CN"/>
        </w:rPr>
        <w:t>下午</w:t>
      </w:r>
      <w:r>
        <w:rPr>
          <w:rFonts w:hint="eastAsia" w:ascii="方正仿宋简体" w:hAnsi="方正仿宋简体" w:eastAsia="方正仿宋简体" w:cs="方正仿宋简体"/>
          <w:color w:val="auto"/>
          <w:sz w:val="32"/>
          <w:szCs w:val="36"/>
          <w:u w:val="none"/>
        </w:rPr>
        <w:t>，区</w:t>
      </w:r>
      <w:r>
        <w:rPr>
          <w:rFonts w:hint="eastAsia" w:ascii="方正仿宋简体" w:hAnsi="方正仿宋简体" w:eastAsia="方正仿宋简体" w:cs="方正仿宋简体"/>
          <w:color w:val="auto"/>
          <w:sz w:val="32"/>
          <w:szCs w:val="36"/>
          <w:u w:val="none"/>
          <w:lang w:val="en-US" w:eastAsia="zh-CN"/>
        </w:rPr>
        <w:t>党工委委员、管委会副主任莫XX</w:t>
      </w:r>
      <w:r>
        <w:rPr>
          <w:rFonts w:hint="eastAsia" w:ascii="方正仿宋简体" w:hAnsi="方正仿宋简体" w:eastAsia="方正仿宋简体" w:cs="方正仿宋简体"/>
          <w:color w:val="auto"/>
          <w:sz w:val="32"/>
          <w:szCs w:val="36"/>
          <w:u w:val="none"/>
        </w:rPr>
        <w:t>组织召开全区典型事故警示教育暨外包企业安全管理专题会议，区安委会相关单位、辖区涉外包企业主要负责人参加会议。</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rPr>
      </w:pPr>
      <w:r>
        <w:rPr>
          <w:rFonts w:hint="eastAsia" w:ascii="方正仿宋简体" w:hAnsi="方正仿宋简体" w:eastAsia="方正仿宋简体" w:cs="方正仿宋简体"/>
          <w:color w:val="auto"/>
          <w:sz w:val="32"/>
          <w:szCs w:val="36"/>
          <w:u w:val="none"/>
        </w:rPr>
        <w:t>2023年以来，阳江滨海新区应急管理局</w:t>
      </w:r>
      <w:r>
        <w:rPr>
          <w:rFonts w:hint="eastAsia" w:ascii="方正仿宋简体" w:hAnsi="方正仿宋简体" w:eastAsia="方正仿宋简体" w:cs="方正仿宋简体"/>
          <w:color w:val="auto"/>
          <w:sz w:val="32"/>
          <w:szCs w:val="36"/>
          <w:u w:val="none"/>
          <w:lang w:val="en-US" w:eastAsia="zh-CN"/>
        </w:rPr>
        <w:t>加强对阳江宏旺</w:t>
      </w:r>
      <w:r>
        <w:rPr>
          <w:rFonts w:hint="eastAsia" w:ascii="方正仿宋简体" w:hAnsi="方正仿宋简体" w:eastAsia="方正仿宋简体" w:cs="方正仿宋简体"/>
          <w:color w:val="auto"/>
          <w:sz w:val="32"/>
          <w:szCs w:val="36"/>
          <w:u w:val="none"/>
        </w:rPr>
        <w:t>公司检查督导</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5月23日、5月25日，区安全监管局聘请危化行业专家对辖区危化企业及涉危化品使用的工贸行业检查，期间检查了阳江宏旺公司，共发现问题19项，下发《责令限期整改指令书》（阳高应急责改〔2023〕124号、137号）督促企业落实整改。6月28日，区党政办主任、区应急管理局局长梁XX、副局长林XX在港口工业园组织开展港口园区企业重大事故隐患专项整治宣贯会议，港口工业园企业20多名负责人参加会议。8月23日上午，区应急管理局召开重大事故隐患专项整治工作会议，研究部署重大事故隐患整治工作。8月24日，区党政办主任、区应急管理局局长梁XX带领副局长林XX及工贸股负责人到阳江宏旺公司、开宝公司、甬金公司、粤水电公司开展重大事故隐患专项排查整治宣贯</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rPr>
        <w:t>解读《工贸企业重大事故隐患判定标准》</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强调要</w:t>
      </w:r>
      <w:r>
        <w:rPr>
          <w:rFonts w:hint="eastAsia" w:ascii="方正仿宋简体" w:hAnsi="方正仿宋简体" w:eastAsia="方正仿宋简体" w:cs="方正仿宋简体"/>
          <w:color w:val="auto"/>
          <w:sz w:val="32"/>
          <w:szCs w:val="36"/>
          <w:u w:val="none"/>
          <w:lang w:eastAsia="zh-CN"/>
        </w:rPr>
        <w:t>加强</w:t>
      </w:r>
      <w:r>
        <w:rPr>
          <w:rFonts w:hint="eastAsia" w:ascii="方正仿宋简体" w:hAnsi="方正仿宋简体" w:eastAsia="方正仿宋简体" w:cs="方正仿宋简体"/>
          <w:color w:val="auto"/>
          <w:sz w:val="32"/>
          <w:szCs w:val="36"/>
          <w:u w:val="none"/>
          <w:lang w:val="en-US" w:eastAsia="zh-CN"/>
        </w:rPr>
        <w:t>对</w:t>
      </w:r>
      <w:r>
        <w:rPr>
          <w:rFonts w:hint="eastAsia" w:ascii="方正仿宋简体" w:hAnsi="方正仿宋简体" w:eastAsia="方正仿宋简体" w:cs="方正仿宋简体"/>
          <w:color w:val="auto"/>
          <w:sz w:val="32"/>
          <w:szCs w:val="36"/>
          <w:u w:val="none"/>
          <w:lang w:eastAsia="zh-CN"/>
        </w:rPr>
        <w:t>外包公司的安全管理</w:t>
      </w:r>
      <w:r>
        <w:rPr>
          <w:rFonts w:hint="eastAsia" w:ascii="方正仿宋简体" w:hAnsi="方正仿宋简体" w:eastAsia="方正仿宋简体" w:cs="方正仿宋简体"/>
          <w:color w:val="auto"/>
          <w:sz w:val="32"/>
          <w:szCs w:val="36"/>
          <w:u w:val="none"/>
          <w:lang w:val="en-US" w:eastAsia="zh-CN"/>
        </w:rPr>
        <w:t>和检查</w:t>
      </w:r>
      <w:r>
        <w:rPr>
          <w:rFonts w:hint="eastAsia" w:ascii="方正仿宋简体" w:hAnsi="方正仿宋简体" w:eastAsia="方正仿宋简体" w:cs="方正仿宋简体"/>
          <w:color w:val="auto"/>
          <w:sz w:val="32"/>
          <w:szCs w:val="36"/>
          <w:u w:val="none"/>
          <w:lang w:eastAsia="zh-CN"/>
        </w:rPr>
        <w:t>工作，</w:t>
      </w:r>
      <w:r>
        <w:rPr>
          <w:rFonts w:hint="eastAsia" w:ascii="方正仿宋简体" w:hAnsi="方正仿宋简体" w:eastAsia="方正仿宋简体" w:cs="方正仿宋简体"/>
          <w:color w:val="auto"/>
          <w:sz w:val="32"/>
          <w:szCs w:val="36"/>
          <w:u w:val="none"/>
          <w:lang w:val="en-US" w:eastAsia="zh-CN"/>
        </w:rPr>
        <w:t>业主单位要对外包单位</w:t>
      </w:r>
      <w:r>
        <w:rPr>
          <w:rFonts w:hint="eastAsia" w:ascii="方正仿宋简体" w:hAnsi="方正仿宋简体" w:eastAsia="方正仿宋简体" w:cs="方正仿宋简体"/>
          <w:color w:val="auto"/>
          <w:sz w:val="32"/>
          <w:szCs w:val="36"/>
          <w:u w:val="none"/>
          <w:lang w:eastAsia="zh-CN"/>
        </w:rPr>
        <w:t>严格审核准入资质，严格执行危险作业审批制度，以及做好现场施工监护工作，杜绝</w:t>
      </w:r>
      <w:r>
        <w:rPr>
          <w:rFonts w:hint="eastAsia" w:ascii="方正仿宋简体" w:hAnsi="方正仿宋简体" w:eastAsia="方正仿宋简体" w:cs="方正仿宋简体"/>
          <w:color w:val="auto"/>
          <w:sz w:val="32"/>
          <w:szCs w:val="36"/>
          <w:u w:val="none"/>
          <w:lang w:val="en-US" w:eastAsia="zh-CN"/>
        </w:rPr>
        <w:t>违章作业、违章指挥、违反劳动纪律行为</w:t>
      </w:r>
      <w:r>
        <w:rPr>
          <w:rFonts w:hint="eastAsia" w:ascii="方正仿宋简体" w:hAnsi="方正仿宋简体" w:eastAsia="方正仿宋简体" w:cs="方正仿宋简体"/>
          <w:color w:val="auto"/>
          <w:sz w:val="32"/>
          <w:szCs w:val="36"/>
          <w:u w:val="none"/>
          <w:lang w:eastAsia="zh-CN"/>
        </w:rPr>
        <w:t>等。</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color w:val="auto"/>
          <w:sz w:val="32"/>
          <w:szCs w:val="36"/>
          <w:u w:val="none"/>
          <w:lang w:val="en-US" w:eastAsia="zh-CN"/>
        </w:rPr>
      </w:pPr>
      <w:r>
        <w:rPr>
          <w:rFonts w:hint="eastAsia" w:ascii="方正仿宋简体" w:hAnsi="方正仿宋简体" w:eastAsia="方正仿宋简体" w:cs="方正仿宋简体"/>
          <w:color w:val="auto"/>
          <w:sz w:val="32"/>
          <w:szCs w:val="36"/>
          <w:u w:val="none"/>
          <w:lang w:val="en-US" w:eastAsia="zh-CN"/>
        </w:rPr>
        <w:t>事故发生后，</w:t>
      </w:r>
      <w:r>
        <w:rPr>
          <w:rFonts w:hint="eastAsia" w:ascii="方正仿宋简体" w:hAnsi="方正仿宋简体" w:eastAsia="方正仿宋简体" w:cs="方正仿宋简体"/>
          <w:color w:val="auto"/>
          <w:sz w:val="32"/>
          <w:szCs w:val="36"/>
          <w:u w:val="none"/>
        </w:rPr>
        <w:t>9月18日</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区党政办主任、区应急管理局局长梁XX、副局长林XX及工贸股负责人组织对阳江宏旺公司、广东全贤公司主要负责人、分管负责人及相关人员进行约谈，要求企业要深刻汲取事故教训，全面加强安全生产培训，强化安全生产各项工作，扎实开展隐患排查整治，全面防范各类事故发生，确保辖区安全稳定。</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b w:val="0"/>
          <w:bCs w:val="0"/>
          <w:sz w:val="32"/>
          <w:szCs w:val="32"/>
          <w:u w:val="none"/>
          <w:lang w:val="en-US" w:eastAsia="zh-CN"/>
        </w:rPr>
      </w:pPr>
      <w:r>
        <w:rPr>
          <w:rFonts w:hint="eastAsia" w:ascii="方正仿宋简体" w:hAnsi="方正仿宋简体" w:eastAsia="方正仿宋简体" w:cs="方正仿宋简体"/>
          <w:color w:val="auto"/>
          <w:sz w:val="32"/>
          <w:szCs w:val="36"/>
          <w:u w:val="none"/>
        </w:rPr>
        <w:t>阳江滨海新区（阳江高新区）党工委、管委会以及相关行业监管部门依法履行安全生产职责。</w:t>
      </w:r>
    </w:p>
    <w:p>
      <w:pPr>
        <w:pStyle w:val="2"/>
        <w:numPr>
          <w:ilvl w:val="0"/>
          <w:numId w:val="0"/>
        </w:numPr>
        <w:spacing w:before="0" w:after="0" w:line="360" w:lineRule="auto"/>
        <w:ind w:firstLine="640" w:firstLineChars="200"/>
        <w:rPr>
          <w:rFonts w:hint="eastAsia" w:ascii="黑体" w:hAnsi="黑体" w:eastAsia="黑体" w:cs="黑体"/>
          <w:b w:val="0"/>
          <w:bCs w:val="0"/>
          <w:sz w:val="32"/>
          <w:szCs w:val="32"/>
          <w:u w:val="none"/>
        </w:rPr>
      </w:pPr>
      <w:bookmarkStart w:id="31" w:name="_Toc31370"/>
      <w:r>
        <w:rPr>
          <w:rFonts w:hint="eastAsia" w:ascii="黑体" w:hAnsi="黑体" w:eastAsia="黑体" w:cs="黑体"/>
          <w:b w:val="0"/>
          <w:bCs w:val="0"/>
          <w:sz w:val="32"/>
          <w:szCs w:val="32"/>
          <w:u w:val="none"/>
          <w:lang w:val="en-US" w:eastAsia="zh-CN"/>
        </w:rPr>
        <w:t>五、</w:t>
      </w:r>
      <w:r>
        <w:rPr>
          <w:rFonts w:hint="eastAsia" w:ascii="黑体" w:hAnsi="黑体" w:eastAsia="黑体" w:cs="黑体"/>
          <w:b w:val="0"/>
          <w:bCs w:val="0"/>
          <w:sz w:val="32"/>
          <w:szCs w:val="32"/>
          <w:u w:val="none"/>
        </w:rPr>
        <w:t>对有关单位及人员的处理意见</w:t>
      </w:r>
      <w:bookmarkEnd w:id="30"/>
      <w:bookmarkEnd w:id="31"/>
    </w:p>
    <w:p>
      <w:pPr>
        <w:pStyle w:val="18"/>
        <w:pageBreakBefore w:val="0"/>
        <w:widowControl w:val="0"/>
        <w:numPr>
          <w:ilvl w:val="0"/>
          <w:numId w:val="6"/>
        </w:numPr>
        <w:kinsoku/>
        <w:wordWrap/>
        <w:overflowPunct/>
        <w:topLinePunct w:val="0"/>
        <w:autoSpaceDE/>
        <w:autoSpaceDN/>
        <w:bidi w:val="0"/>
        <w:adjustRightInd/>
        <w:snapToGrid/>
        <w:spacing w:line="580" w:lineRule="exact"/>
        <w:ind w:left="0" w:firstLine="640"/>
        <w:textAlignment w:val="auto"/>
        <w:outlineLvl w:val="1"/>
        <w:rPr>
          <w:rFonts w:hint="eastAsia" w:ascii="楷体" w:hAnsi="楷体" w:eastAsia="楷体" w:cs="楷体"/>
          <w:color w:val="auto"/>
          <w:sz w:val="32"/>
          <w:szCs w:val="36"/>
          <w:u w:val="none"/>
        </w:rPr>
      </w:pPr>
      <w:bookmarkStart w:id="32" w:name="_Toc17901"/>
      <w:bookmarkStart w:id="33" w:name="_Toc32497"/>
      <w:r>
        <w:rPr>
          <w:rFonts w:hint="eastAsia" w:ascii="楷体" w:hAnsi="楷体" w:eastAsia="楷体" w:cs="楷体"/>
          <w:color w:val="auto"/>
          <w:sz w:val="32"/>
          <w:szCs w:val="36"/>
          <w:u w:val="none"/>
        </w:rPr>
        <w:t>建议免予追究责任人员</w:t>
      </w:r>
      <w:bookmarkEnd w:id="32"/>
      <w:bookmarkEnd w:id="33"/>
    </w:p>
    <w:p>
      <w:pPr>
        <w:spacing w:line="360" w:lineRule="auto"/>
        <w:ind w:firstLine="643" w:firstLineChars="200"/>
        <w:rPr>
          <w:rFonts w:hint="eastAsia" w:ascii="方正仿宋简体" w:hAnsi="方正仿宋简体" w:eastAsia="方正仿宋简体" w:cs="方正仿宋简体"/>
          <w:sz w:val="32"/>
          <w:szCs w:val="36"/>
          <w:u w:val="none"/>
        </w:rPr>
      </w:pPr>
      <w:r>
        <w:rPr>
          <w:rFonts w:hint="eastAsia" w:ascii="方正仿宋简体" w:hAnsi="方正仿宋简体" w:eastAsia="方正仿宋简体" w:cs="方正仿宋简体"/>
          <w:b/>
          <w:bCs/>
          <w:sz w:val="32"/>
          <w:szCs w:val="36"/>
          <w:u w:val="none"/>
          <w:lang w:val="en-US" w:eastAsia="zh-CN"/>
        </w:rPr>
        <w:t>黄XX</w:t>
      </w:r>
      <w:r>
        <w:rPr>
          <w:rFonts w:hint="eastAsia" w:ascii="方正仿宋简体" w:hAnsi="方正仿宋简体" w:eastAsia="方正仿宋简体" w:cs="方正仿宋简体"/>
          <w:sz w:val="32"/>
          <w:szCs w:val="36"/>
          <w:u w:val="none"/>
        </w:rPr>
        <w:t>，广东全贤公司员工</w:t>
      </w:r>
      <w:r>
        <w:rPr>
          <w:rFonts w:hint="eastAsia" w:ascii="方正仿宋简体" w:hAnsi="方正仿宋简体" w:eastAsia="方正仿宋简体" w:cs="方正仿宋简体"/>
          <w:sz w:val="32"/>
          <w:szCs w:val="36"/>
          <w:u w:val="none"/>
          <w:lang w:eastAsia="zh-CN"/>
        </w:rPr>
        <w:t>，</w:t>
      </w:r>
      <w:r>
        <w:rPr>
          <w:rFonts w:hint="eastAsia" w:ascii="方正仿宋简体" w:hAnsi="方正仿宋简体" w:eastAsia="方正仿宋简体" w:cs="方正仿宋简体"/>
          <w:sz w:val="32"/>
          <w:szCs w:val="36"/>
          <w:u w:val="none"/>
          <w:lang w:val="en-US" w:eastAsia="zh-CN"/>
        </w:rPr>
        <w:t>木工班主要负责人，木工班安全责任人</w:t>
      </w:r>
      <w:r>
        <w:rPr>
          <w:rFonts w:hint="eastAsia" w:ascii="方正仿宋简体" w:hAnsi="方正仿宋简体" w:eastAsia="方正仿宋简体" w:cs="方正仿宋简体"/>
          <w:sz w:val="32"/>
          <w:szCs w:val="36"/>
          <w:u w:val="none"/>
        </w:rPr>
        <w:t>。经查，</w:t>
      </w:r>
      <w:r>
        <w:rPr>
          <w:rFonts w:hint="eastAsia" w:ascii="方正仿宋简体" w:hAnsi="方正仿宋简体" w:eastAsia="方正仿宋简体" w:cs="方正仿宋简体"/>
          <w:sz w:val="32"/>
          <w:szCs w:val="36"/>
          <w:u w:val="none"/>
          <w:lang w:val="en-US" w:eastAsia="zh-CN"/>
        </w:rPr>
        <w:t>黄XX</w:t>
      </w:r>
      <w:r>
        <w:rPr>
          <w:rFonts w:hint="eastAsia" w:ascii="方正仿宋简体" w:hAnsi="方正仿宋简体" w:eastAsia="方正仿宋简体" w:cs="方正仿宋简体"/>
          <w:sz w:val="32"/>
          <w:szCs w:val="36"/>
          <w:u w:val="none"/>
        </w:rPr>
        <w:t>安全意识淡薄，冒险作业</w:t>
      </w:r>
      <w:r>
        <w:rPr>
          <w:rFonts w:hint="eastAsia" w:ascii="方正仿宋简体" w:hAnsi="方正仿宋简体" w:eastAsia="方正仿宋简体" w:cs="方正仿宋简体"/>
          <w:sz w:val="32"/>
          <w:szCs w:val="36"/>
          <w:u w:val="none"/>
          <w:lang w:eastAsia="zh-CN"/>
        </w:rPr>
        <w:t>，</w:t>
      </w:r>
      <w:r>
        <w:rPr>
          <w:rFonts w:hint="eastAsia" w:ascii="方正仿宋简体" w:hAnsi="方正仿宋简体" w:eastAsia="方正仿宋简体" w:cs="方正仿宋简体"/>
          <w:sz w:val="32"/>
          <w:szCs w:val="36"/>
          <w:u w:val="none"/>
        </w:rPr>
        <w:t>未了解其作业场所存在的危险因素。事故发生时，</w:t>
      </w:r>
      <w:r>
        <w:rPr>
          <w:rFonts w:hint="eastAsia" w:ascii="方正仿宋简体" w:hAnsi="方正仿宋简体" w:eastAsia="方正仿宋简体" w:cs="方正仿宋简体"/>
          <w:sz w:val="32"/>
          <w:szCs w:val="36"/>
          <w:u w:val="none"/>
          <w:lang w:val="en-US" w:eastAsia="zh-CN"/>
        </w:rPr>
        <w:t>黄XX</w:t>
      </w:r>
      <w:r>
        <w:rPr>
          <w:rFonts w:hint="eastAsia" w:ascii="方正仿宋简体" w:hAnsi="方正仿宋简体" w:eastAsia="方正仿宋简体" w:cs="方正仿宋简体"/>
          <w:sz w:val="32"/>
          <w:szCs w:val="36"/>
          <w:u w:val="none"/>
        </w:rPr>
        <w:t>在</w:t>
      </w:r>
      <w:r>
        <w:rPr>
          <w:rFonts w:hint="eastAsia" w:ascii="方正仿宋简体" w:hAnsi="方正仿宋简体" w:eastAsia="方正仿宋简体" w:cs="方正仿宋简体"/>
          <w:sz w:val="32"/>
          <w:szCs w:val="36"/>
          <w:u w:val="none"/>
          <w:lang w:val="en-US" w:eastAsia="zh-CN"/>
        </w:rPr>
        <w:t>阳江宏旺公司三车间技术改造作业时</w:t>
      </w:r>
      <w:r>
        <w:rPr>
          <w:rFonts w:hint="eastAsia" w:ascii="方正仿宋简体" w:hAnsi="方正仿宋简体" w:eastAsia="方正仿宋简体" w:cs="方正仿宋简体"/>
          <w:sz w:val="32"/>
          <w:szCs w:val="36"/>
          <w:u w:val="none"/>
        </w:rPr>
        <w:t>，</w:t>
      </w:r>
      <w:r>
        <w:rPr>
          <w:rFonts w:hint="eastAsia" w:ascii="方正仿宋简体" w:hAnsi="方正仿宋简体" w:eastAsia="方正仿宋简体" w:cs="方正仿宋简体"/>
          <w:sz w:val="32"/>
          <w:szCs w:val="36"/>
          <w:u w:val="none"/>
          <w:lang w:val="en-US" w:eastAsia="zh-CN"/>
        </w:rPr>
        <w:t>安全意识淡薄，未能分析作业场所安全风险，冒险作业，因身体失去重心滑倒，导致头部撞到钢筋受伤</w:t>
      </w:r>
      <w:r>
        <w:rPr>
          <w:rFonts w:hint="eastAsia" w:ascii="方正仿宋简体" w:hAnsi="方正仿宋简体" w:eastAsia="方正仿宋简体" w:cs="方正仿宋简体"/>
          <w:sz w:val="32"/>
          <w:szCs w:val="36"/>
          <w:u w:val="none"/>
        </w:rPr>
        <w:t>死亡，对事故的发生负有直接责任。鉴于</w:t>
      </w:r>
      <w:r>
        <w:rPr>
          <w:rFonts w:hint="eastAsia" w:ascii="方正仿宋简体" w:hAnsi="方正仿宋简体" w:eastAsia="方正仿宋简体" w:cs="方正仿宋简体"/>
          <w:sz w:val="32"/>
          <w:szCs w:val="36"/>
          <w:u w:val="none"/>
          <w:lang w:val="en-US" w:eastAsia="zh-CN"/>
        </w:rPr>
        <w:t>黄XX</w:t>
      </w:r>
      <w:r>
        <w:rPr>
          <w:rFonts w:hint="eastAsia" w:ascii="方正仿宋简体" w:hAnsi="方正仿宋简体" w:eastAsia="方正仿宋简体" w:cs="方正仿宋简体"/>
          <w:sz w:val="32"/>
          <w:szCs w:val="36"/>
          <w:u w:val="none"/>
        </w:rPr>
        <w:t>已在事故中死亡，建议不予追究责任。</w:t>
      </w:r>
    </w:p>
    <w:p>
      <w:pPr>
        <w:pStyle w:val="18"/>
        <w:pageBreakBefore w:val="0"/>
        <w:widowControl w:val="0"/>
        <w:numPr>
          <w:ilvl w:val="0"/>
          <w:numId w:val="6"/>
        </w:numPr>
        <w:kinsoku/>
        <w:wordWrap/>
        <w:overflowPunct/>
        <w:topLinePunct w:val="0"/>
        <w:autoSpaceDE/>
        <w:autoSpaceDN/>
        <w:bidi w:val="0"/>
        <w:adjustRightInd/>
        <w:snapToGrid/>
        <w:spacing w:line="580" w:lineRule="exact"/>
        <w:ind w:left="0" w:firstLine="640"/>
        <w:textAlignment w:val="auto"/>
        <w:outlineLvl w:val="1"/>
        <w:rPr>
          <w:rFonts w:hint="eastAsia" w:ascii="楷体" w:hAnsi="楷体" w:eastAsia="楷体" w:cs="楷体"/>
          <w:color w:val="auto"/>
          <w:sz w:val="32"/>
          <w:szCs w:val="36"/>
          <w:u w:val="none"/>
        </w:rPr>
      </w:pPr>
      <w:bookmarkStart w:id="34" w:name="_Toc20913"/>
      <w:r>
        <w:rPr>
          <w:rFonts w:hint="eastAsia" w:ascii="楷体" w:hAnsi="楷体" w:eastAsia="楷体" w:cs="楷体"/>
          <w:color w:val="auto"/>
          <w:sz w:val="32"/>
          <w:szCs w:val="36"/>
          <w:u w:val="none"/>
        </w:rPr>
        <w:t>建议不予追究责任的单位</w:t>
      </w:r>
      <w:bookmarkEnd w:id="34"/>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rPr>
      </w:pPr>
      <w:r>
        <w:rPr>
          <w:rFonts w:hint="eastAsia" w:ascii="Times New Roman" w:hAnsi="Times New Roman" w:eastAsia="方正仿宋简体"/>
          <w:color w:val="auto"/>
          <w:sz w:val="32"/>
          <w:szCs w:val="36"/>
          <w:u w:val="none"/>
          <w:lang w:val="en-US" w:eastAsia="zh-CN"/>
        </w:rPr>
        <w:t>经查，</w:t>
      </w:r>
      <w:r>
        <w:rPr>
          <w:rFonts w:hint="eastAsia" w:ascii="Times New Roman" w:hAnsi="Times New Roman" w:eastAsia="方正仿宋简体"/>
          <w:color w:val="auto"/>
          <w:sz w:val="32"/>
          <w:szCs w:val="36"/>
          <w:u w:val="none"/>
          <w:lang w:eastAsia="zh-CN"/>
        </w:rPr>
        <w:t>阳江宏旺</w:t>
      </w:r>
      <w:r>
        <w:rPr>
          <w:rFonts w:hint="eastAsia" w:ascii="Times New Roman" w:hAnsi="Times New Roman" w:eastAsia="方正仿宋简体"/>
          <w:color w:val="auto"/>
          <w:sz w:val="32"/>
          <w:szCs w:val="36"/>
          <w:u w:val="none"/>
        </w:rPr>
        <w:t>公司按照法律法规要求设立了安全生产委员会（以下简称“安委会”），由公司总经理任主任，分管安全生产的副总经理任副主任，各部门负责</w:t>
      </w:r>
      <w:r>
        <w:rPr>
          <w:rFonts w:hint="eastAsia" w:ascii="方正仿宋简体" w:hAnsi="方正仿宋简体" w:eastAsia="方正仿宋简体" w:cs="方正仿宋简体"/>
          <w:color w:val="auto"/>
          <w:sz w:val="32"/>
          <w:szCs w:val="36"/>
          <w:u w:val="none"/>
        </w:rPr>
        <w:t>人任成员。安委会职责包括协调全公司安全生产工作、研究解决安全生产工作中的重大问题等。</w:t>
      </w:r>
      <w:r>
        <w:rPr>
          <w:rFonts w:hint="eastAsia" w:ascii="方正仿宋简体" w:hAnsi="方正仿宋简体" w:eastAsia="方正仿宋简体" w:cs="方正仿宋简体"/>
          <w:color w:val="auto"/>
          <w:sz w:val="32"/>
          <w:szCs w:val="36"/>
          <w:u w:val="none"/>
          <w:lang w:eastAsia="zh-CN"/>
        </w:rPr>
        <w:t>阳江宏旺</w:t>
      </w:r>
      <w:r>
        <w:rPr>
          <w:rFonts w:hint="eastAsia" w:ascii="方正仿宋简体" w:hAnsi="方正仿宋简体" w:eastAsia="方正仿宋简体" w:cs="方正仿宋简体"/>
          <w:color w:val="auto"/>
          <w:sz w:val="32"/>
          <w:szCs w:val="36"/>
          <w:u w:val="none"/>
        </w:rPr>
        <w:t>公司设有安全</w:t>
      </w:r>
      <w:r>
        <w:rPr>
          <w:rFonts w:hint="eastAsia" w:ascii="方正仿宋简体" w:hAnsi="方正仿宋简体" w:eastAsia="方正仿宋简体" w:cs="方正仿宋简体"/>
          <w:color w:val="auto"/>
          <w:sz w:val="32"/>
          <w:szCs w:val="36"/>
          <w:u w:val="none"/>
          <w:lang w:val="en-US" w:eastAsia="zh-CN"/>
        </w:rPr>
        <w:t>环保科</w:t>
      </w:r>
      <w:r>
        <w:rPr>
          <w:rFonts w:hint="eastAsia" w:ascii="方正仿宋简体" w:hAnsi="方正仿宋简体" w:eastAsia="方正仿宋简体" w:cs="方正仿宋简体"/>
          <w:color w:val="auto"/>
          <w:sz w:val="32"/>
          <w:szCs w:val="36"/>
          <w:u w:val="none"/>
        </w:rPr>
        <w:t>，为本公司的专职安全管理机构，</w:t>
      </w:r>
      <w:r>
        <w:rPr>
          <w:rFonts w:hint="eastAsia" w:ascii="方正仿宋简体" w:hAnsi="方正仿宋简体" w:eastAsia="方正仿宋简体" w:cs="方正仿宋简体"/>
          <w:color w:val="auto"/>
          <w:sz w:val="32"/>
          <w:szCs w:val="36"/>
          <w:u w:val="none"/>
          <w:lang w:val="en-US" w:eastAsia="zh-CN"/>
        </w:rPr>
        <w:t>安全环保科</w:t>
      </w:r>
      <w:r>
        <w:rPr>
          <w:rFonts w:hint="eastAsia" w:ascii="方正仿宋简体" w:hAnsi="方正仿宋简体" w:eastAsia="方正仿宋简体" w:cs="方正仿宋简体"/>
          <w:color w:val="auto"/>
          <w:sz w:val="32"/>
          <w:szCs w:val="36"/>
          <w:u w:val="none"/>
        </w:rPr>
        <w:t>配备专职安全管理人员2</w:t>
      </w:r>
      <w:r>
        <w:rPr>
          <w:rFonts w:hint="eastAsia" w:ascii="方正仿宋简体" w:hAnsi="方正仿宋简体" w:eastAsia="方正仿宋简体" w:cs="方正仿宋简体"/>
          <w:color w:val="auto"/>
          <w:sz w:val="32"/>
          <w:szCs w:val="36"/>
          <w:u w:val="none"/>
          <w:lang w:val="en-US" w:eastAsia="zh-CN"/>
        </w:rPr>
        <w:t>5</w:t>
      </w:r>
      <w:r>
        <w:rPr>
          <w:rFonts w:hint="eastAsia" w:ascii="方正仿宋简体" w:hAnsi="方正仿宋简体" w:eastAsia="方正仿宋简体" w:cs="方正仿宋简体"/>
          <w:color w:val="auto"/>
          <w:sz w:val="32"/>
          <w:szCs w:val="36"/>
          <w:u w:val="none"/>
        </w:rPr>
        <w:t>名</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rPr>
        <w:t>具体职责为组织本公司安全生产教育和培训、检查本公司的安全生产状况，及时排查生产安全事故隐患、制止和纠正违章指挥、强令冒险作业、违反操作规程的行为等。</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rPr>
      </w:pPr>
      <w:r>
        <w:rPr>
          <w:rFonts w:hint="eastAsia" w:ascii="方正仿宋简体" w:hAnsi="方正仿宋简体" w:eastAsia="方正仿宋简体" w:cs="方正仿宋简体"/>
          <w:color w:val="auto"/>
          <w:sz w:val="32"/>
          <w:szCs w:val="36"/>
          <w:u w:val="none"/>
          <w:lang w:val="en-US" w:eastAsia="zh-CN"/>
        </w:rPr>
        <w:t>阳江宏旺公司总经理胡XX考取主要负责人安全证书，副总经理戴XX、熊XX以及各部门主要负责人及相关人员17人考取安全管理人员证书（发证日期：2023年2月28日）</w:t>
      </w:r>
      <w:r>
        <w:rPr>
          <w:rFonts w:hint="eastAsia" w:ascii="方正仿宋简体" w:hAnsi="方正仿宋简体" w:eastAsia="方正仿宋简体" w:cs="方正仿宋简体"/>
          <w:color w:val="auto"/>
          <w:sz w:val="32"/>
          <w:szCs w:val="36"/>
          <w:u w:val="none"/>
        </w:rPr>
        <w:t>。</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lang w:val="en-US" w:eastAsia="zh-CN"/>
        </w:rPr>
      </w:pPr>
      <w:r>
        <w:rPr>
          <w:rFonts w:hint="eastAsia" w:ascii="方正仿宋简体" w:hAnsi="方正仿宋简体" w:eastAsia="方正仿宋简体" w:cs="方正仿宋简体"/>
          <w:color w:val="auto"/>
          <w:sz w:val="32"/>
          <w:szCs w:val="36"/>
          <w:u w:val="none"/>
          <w:lang w:eastAsia="zh-CN"/>
        </w:rPr>
        <w:t>阳江宏旺</w:t>
      </w:r>
      <w:r>
        <w:rPr>
          <w:rFonts w:hint="eastAsia" w:ascii="方正仿宋简体" w:hAnsi="方正仿宋简体" w:eastAsia="方正仿宋简体" w:cs="方正仿宋简体"/>
          <w:color w:val="auto"/>
          <w:sz w:val="32"/>
          <w:szCs w:val="36"/>
          <w:u w:val="none"/>
        </w:rPr>
        <w:t>公司</w:t>
      </w:r>
      <w:r>
        <w:rPr>
          <w:rFonts w:hint="eastAsia" w:ascii="方正仿宋简体" w:hAnsi="方正仿宋简体" w:eastAsia="方正仿宋简体" w:cs="方正仿宋简体"/>
          <w:color w:val="auto"/>
          <w:sz w:val="32"/>
          <w:szCs w:val="36"/>
          <w:u w:val="none"/>
          <w:lang w:val="en-US" w:eastAsia="zh-CN"/>
        </w:rPr>
        <w:t>三车间技术改造项目落实安全设施“三同时”。</w:t>
      </w:r>
      <w:r>
        <w:rPr>
          <w:rFonts w:hint="eastAsia" w:ascii="方正仿宋简体" w:hAnsi="方正仿宋简体" w:eastAsia="方正仿宋简体" w:cs="方正仿宋简体"/>
          <w:color w:val="auto"/>
          <w:sz w:val="32"/>
          <w:szCs w:val="36"/>
          <w:u w:val="none"/>
          <w:lang w:eastAsia="zh-CN"/>
        </w:rPr>
        <w:t>阳江宏旺</w:t>
      </w:r>
      <w:r>
        <w:rPr>
          <w:rFonts w:hint="eastAsia" w:ascii="方正仿宋简体" w:hAnsi="方正仿宋简体" w:eastAsia="方正仿宋简体" w:cs="方正仿宋简体"/>
          <w:color w:val="auto"/>
          <w:sz w:val="32"/>
          <w:szCs w:val="36"/>
          <w:u w:val="none"/>
        </w:rPr>
        <w:t>公司</w:t>
      </w:r>
      <w:r>
        <w:rPr>
          <w:rFonts w:hint="eastAsia" w:ascii="方正仿宋简体" w:hAnsi="方正仿宋简体" w:eastAsia="方正仿宋简体" w:cs="方正仿宋简体"/>
          <w:color w:val="auto"/>
          <w:sz w:val="32"/>
          <w:szCs w:val="36"/>
          <w:u w:val="none"/>
          <w:lang w:val="en-US" w:eastAsia="zh-CN"/>
        </w:rPr>
        <w:t>于2020年10月19日委托辽宁海慧工程技术有限公司编制了《阳江宏旺年产50万吨精密不锈钢冷轧板项目安全设施设计》，共设计有“三机架连轧连退联合机组”“二十辊轧机连续退火酸洗机组”“立式光亮线机组”“光亮线机组设备”和“辅助设备”等内容。其中“二十辊轧机连续退火酸洗机组”由于建设时候的市场环境，没有启用退火酸洗相关的相关设备。已经安全完成的设备已经通过了安全验收。由于市场环境的变化，阳江宏旺公司于2023年按照原来的设计内容，筹建安装退火酸洗相关的设备设施（也就是三车间技术改造）。</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rPr>
      </w:pPr>
      <w:r>
        <w:rPr>
          <w:rFonts w:hint="eastAsia" w:ascii="方正仿宋简体" w:hAnsi="方正仿宋简体" w:eastAsia="方正仿宋简体" w:cs="方正仿宋简体"/>
          <w:color w:val="auto"/>
          <w:sz w:val="32"/>
          <w:szCs w:val="36"/>
          <w:u w:val="none"/>
          <w:lang w:val="en-US" w:eastAsia="zh-CN"/>
        </w:rPr>
        <w:t>阳江宏旺公司</w:t>
      </w:r>
      <w:r>
        <w:rPr>
          <w:rFonts w:hint="eastAsia" w:ascii="方正仿宋简体" w:hAnsi="方正仿宋简体" w:eastAsia="方正仿宋简体" w:cs="方正仿宋简体"/>
          <w:color w:val="auto"/>
          <w:sz w:val="32"/>
          <w:szCs w:val="36"/>
          <w:u w:val="none"/>
        </w:rPr>
        <w:t>制定有</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阳江宏旺安全管理制度</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阳江宏旺全员安全生产责任制</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rPr>
        <w:t>《</w:t>
      </w:r>
      <w:r>
        <w:rPr>
          <w:rFonts w:hint="eastAsia" w:ascii="方正仿宋简体" w:hAnsi="方正仿宋简体" w:eastAsia="方正仿宋简体" w:cs="方正仿宋简体"/>
          <w:color w:val="auto"/>
          <w:sz w:val="32"/>
          <w:szCs w:val="36"/>
          <w:u w:val="none"/>
          <w:lang w:val="en-US" w:eastAsia="zh-CN"/>
        </w:rPr>
        <w:t>阳江宏旺相关方（</w:t>
      </w:r>
      <w:r>
        <w:rPr>
          <w:rFonts w:hint="eastAsia" w:ascii="方正仿宋简体" w:hAnsi="方正仿宋简体" w:eastAsia="方正仿宋简体" w:cs="方正仿宋简体"/>
          <w:color w:val="auto"/>
          <w:sz w:val="32"/>
          <w:szCs w:val="36"/>
          <w:u w:val="none"/>
        </w:rPr>
        <w:t>外协单位</w:t>
      </w:r>
      <w:r>
        <w:rPr>
          <w:rFonts w:hint="eastAsia" w:ascii="方正仿宋简体" w:hAnsi="方正仿宋简体" w:eastAsia="方正仿宋简体" w:cs="方正仿宋简体"/>
          <w:color w:val="auto"/>
          <w:sz w:val="32"/>
          <w:szCs w:val="36"/>
          <w:u w:val="none"/>
          <w:lang w:val="en-US" w:eastAsia="zh-CN"/>
        </w:rPr>
        <w:t>）</w:t>
      </w:r>
      <w:r>
        <w:rPr>
          <w:rFonts w:hint="eastAsia" w:ascii="方正仿宋简体" w:hAnsi="方正仿宋简体" w:eastAsia="方正仿宋简体" w:cs="方正仿宋简体"/>
          <w:color w:val="auto"/>
          <w:sz w:val="32"/>
          <w:szCs w:val="36"/>
          <w:u w:val="none"/>
        </w:rPr>
        <w:t>安全管理制度》</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阳江宏旺承包商考核管理制度</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阳江宏旺相关方安全考核管理办法</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等安全生产方面的规章制度和规定</w:t>
      </w:r>
      <w:r>
        <w:rPr>
          <w:rFonts w:hint="eastAsia" w:ascii="方正仿宋简体" w:hAnsi="方正仿宋简体" w:eastAsia="方正仿宋简体" w:cs="方正仿宋简体"/>
          <w:color w:val="auto"/>
          <w:sz w:val="32"/>
          <w:szCs w:val="36"/>
          <w:u w:val="none"/>
        </w:rPr>
        <w:t>，对各外协单位的资质审查、安全教育、安全监管和事故报告作了明确的要求。</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lang w:val="en-US" w:eastAsia="zh-CN"/>
        </w:rPr>
      </w:pPr>
      <w:r>
        <w:rPr>
          <w:rFonts w:hint="eastAsia" w:ascii="方正仿宋简体" w:hAnsi="方正仿宋简体" w:eastAsia="方正仿宋简体" w:cs="方正仿宋简体"/>
          <w:color w:val="auto"/>
          <w:sz w:val="32"/>
          <w:szCs w:val="36"/>
          <w:u w:val="none"/>
          <w:lang w:val="en-US" w:eastAsia="zh-CN"/>
        </w:rPr>
        <w:t>2023年6月30日，阳江宏旺公司与广东全贤公司签订《劳务承办合同》，约定三车间木质柜制作及其他零星劳务服务。工期1个月27天，2023年8月27日前完工，劳务服务内容为制作木质柜、木制板、清理临边材料。2023年8月27日，阳江宏旺公司与广东全贤公司签订</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劳务承办合同</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明确三车间收卷机改造的零星劳务服务交由广东全贤公司负责，劳务服务时间从2023年9月1日至2023年9月20日，共20天。2023年8月28日，阳江宏旺公司与广东全贤公司签订</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阳江宏旺外来承包商安全管理协议</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明确双方安全生产职责，要求广东全贤公司要落实安全生产主体责任，配备安全管理人员、落实安全生产责任制、强化作业现场安全管理等安全要求。阳江宏旺公司成立三车间冷酸线改造项目管理机构并明确工作职责。其中总经理胡XX负责项目审批，副总经理戴XX负责安全生产，设备科黄XX分管建筑模块及广东全贤公司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lang w:val="en-US" w:eastAsia="zh-CN"/>
        </w:rPr>
      </w:pPr>
      <w:r>
        <w:rPr>
          <w:rFonts w:hint="eastAsia" w:ascii="方正仿宋简体" w:hAnsi="方正仿宋简体" w:eastAsia="方正仿宋简体" w:cs="方正仿宋简体"/>
          <w:color w:val="auto"/>
          <w:sz w:val="32"/>
          <w:szCs w:val="36"/>
          <w:u w:val="none"/>
          <w:lang w:val="en-US" w:eastAsia="zh-CN"/>
        </w:rPr>
        <w:t>2023年8月30日、9月1日，阳江宏旺公司与广东全贤公司分别签订三车间技术改造冷酸线模板安装、大模板的堆放、安装和拆除施工、模板拆除的技术交底文书，接受交底班组或员工签名有辛XX、黄XX等13人，交底补充作业指导为黄XX，交底内容涵盖模板安装、拆除、堆放等作业安全要求，包括要求操作人员正确穿戴好劳动保护用品、必须有可靠的落脚点，应站在安全地点进行操作，防止因踏空、扶空而坠落等具体要求。</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lang w:val="en-US" w:eastAsia="zh-CN"/>
        </w:rPr>
      </w:pPr>
      <w:r>
        <w:rPr>
          <w:rFonts w:hint="eastAsia" w:ascii="方正仿宋简体" w:hAnsi="方正仿宋简体" w:eastAsia="方正仿宋简体" w:cs="方正仿宋简体"/>
          <w:color w:val="auto"/>
          <w:sz w:val="32"/>
          <w:szCs w:val="36"/>
          <w:u w:val="none"/>
          <w:lang w:val="en-US" w:eastAsia="zh-CN"/>
        </w:rPr>
        <w:t>经查，阳江宏旺公司组织对各车间安全检查，包括对外包单位安全检查。2023年以来，阳江宏旺公司组织对三车间安全检查19次，期间，广东全贤公司承接三车间技术改造劳务服务后，对三车间的安全检查包含了对广东全贤公司作业的检查。2023年9月2日、9月4日，阳江宏旺公司对广东全贤公司分别存在的在作业现场违规抽烟、作业现场未正确佩戴安全帽等违反公司相关规定行为考核共罚款300元。</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lang w:val="en-US" w:eastAsia="zh-CN"/>
        </w:rPr>
      </w:pPr>
      <w:r>
        <w:rPr>
          <w:rFonts w:hint="eastAsia" w:ascii="方正仿宋简体" w:hAnsi="方正仿宋简体" w:eastAsia="方正仿宋简体" w:cs="方正仿宋简体"/>
          <w:color w:val="auto"/>
          <w:sz w:val="32"/>
          <w:szCs w:val="36"/>
          <w:u w:val="none"/>
          <w:lang w:val="en-US" w:eastAsia="zh-CN"/>
        </w:rPr>
        <w:t>阳江宏旺公司坚持组织对外包单位安全培训。2023年7月20日、8月3日、9月1日、9月10日，</w:t>
      </w:r>
      <w:r>
        <w:rPr>
          <w:rFonts w:hint="eastAsia" w:ascii="方正仿宋简体" w:hAnsi="方正仿宋简体" w:eastAsia="方正仿宋简体" w:cs="方正仿宋简体"/>
          <w:color w:val="auto"/>
          <w:sz w:val="32"/>
          <w:szCs w:val="36"/>
          <w:u w:val="none"/>
          <w:lang w:eastAsia="zh-CN"/>
        </w:rPr>
        <w:t>阳江宏旺</w:t>
      </w:r>
      <w:r>
        <w:rPr>
          <w:rFonts w:hint="eastAsia" w:ascii="方正仿宋简体" w:hAnsi="方正仿宋简体" w:eastAsia="方正仿宋简体" w:cs="方正仿宋简体"/>
          <w:color w:val="auto"/>
          <w:sz w:val="32"/>
          <w:szCs w:val="36"/>
          <w:u w:val="none"/>
        </w:rPr>
        <w:t>公司</w:t>
      </w:r>
      <w:r>
        <w:rPr>
          <w:rFonts w:hint="eastAsia" w:ascii="方正仿宋简体" w:hAnsi="方正仿宋简体" w:eastAsia="方正仿宋简体" w:cs="方正仿宋简体"/>
          <w:color w:val="auto"/>
          <w:sz w:val="32"/>
          <w:szCs w:val="36"/>
          <w:u w:val="none"/>
          <w:lang w:val="en-US" w:eastAsia="zh-CN"/>
        </w:rPr>
        <w:t>安全环保科组织相关方安全培训，其中，广东全贤公司员工参加培训情况：7月20日，辛XX、黄XX、张XX，林XX、关XX、孙XX等；8月3日，辛XX等；9月1日，辛XX、张XX，林XX、关XX、孙XX等；9月10日，辛XX、黄XX、林XX、关XX、孙XX等。</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rPr>
      </w:pPr>
      <w:r>
        <w:rPr>
          <w:rFonts w:hint="eastAsia" w:ascii="方正仿宋简体" w:hAnsi="方正仿宋简体" w:eastAsia="方正仿宋简体" w:cs="方正仿宋简体"/>
          <w:color w:val="auto"/>
          <w:sz w:val="32"/>
          <w:szCs w:val="36"/>
          <w:u w:val="none"/>
          <w:lang w:eastAsia="zh-CN"/>
        </w:rPr>
        <w:t>阳江宏旺</w:t>
      </w:r>
      <w:r>
        <w:rPr>
          <w:rFonts w:hint="eastAsia" w:ascii="方正仿宋简体" w:hAnsi="方正仿宋简体" w:eastAsia="方正仿宋简体" w:cs="方正仿宋简体"/>
          <w:color w:val="auto"/>
          <w:sz w:val="32"/>
          <w:szCs w:val="36"/>
          <w:u w:val="none"/>
        </w:rPr>
        <w:t>公司</w:t>
      </w:r>
      <w:r>
        <w:rPr>
          <w:rFonts w:hint="eastAsia" w:ascii="方正仿宋简体" w:hAnsi="方正仿宋简体" w:eastAsia="方正仿宋简体" w:cs="方正仿宋简体"/>
          <w:color w:val="auto"/>
          <w:sz w:val="32"/>
          <w:szCs w:val="36"/>
          <w:u w:val="none"/>
          <w:lang w:val="en-US" w:eastAsia="zh-CN"/>
        </w:rPr>
        <w:t>设备科</w:t>
      </w:r>
      <w:r>
        <w:rPr>
          <w:rFonts w:hint="eastAsia" w:ascii="方正仿宋简体" w:hAnsi="方正仿宋简体" w:eastAsia="方正仿宋简体" w:cs="方正仿宋简体"/>
          <w:color w:val="auto"/>
          <w:sz w:val="32"/>
          <w:szCs w:val="36"/>
          <w:u w:val="none"/>
        </w:rPr>
        <w:t>负责</w:t>
      </w:r>
      <w:r>
        <w:rPr>
          <w:rFonts w:hint="eastAsia" w:ascii="方正仿宋简体" w:hAnsi="方正仿宋简体" w:eastAsia="方正仿宋简体" w:cs="方正仿宋简体"/>
          <w:color w:val="auto"/>
          <w:sz w:val="32"/>
          <w:szCs w:val="36"/>
          <w:u w:val="none"/>
          <w:lang w:val="en-US" w:eastAsia="zh-CN"/>
        </w:rPr>
        <w:t>安装、土建等作业</w:t>
      </w:r>
      <w:r>
        <w:rPr>
          <w:rFonts w:hint="eastAsia" w:ascii="方正仿宋简体" w:hAnsi="方正仿宋简体" w:eastAsia="方正仿宋简体" w:cs="方正仿宋简体"/>
          <w:color w:val="auto"/>
          <w:sz w:val="32"/>
          <w:szCs w:val="36"/>
          <w:u w:val="none"/>
        </w:rPr>
        <w:t>外包</w:t>
      </w:r>
      <w:r>
        <w:rPr>
          <w:rFonts w:hint="eastAsia" w:ascii="方正仿宋简体" w:hAnsi="方正仿宋简体" w:eastAsia="方正仿宋简体" w:cs="方正仿宋简体"/>
          <w:color w:val="auto"/>
          <w:sz w:val="32"/>
          <w:szCs w:val="36"/>
          <w:u w:val="none"/>
          <w:lang w:val="en-US" w:eastAsia="zh-CN"/>
        </w:rPr>
        <w:t>单位</w:t>
      </w:r>
      <w:r>
        <w:rPr>
          <w:rFonts w:hint="eastAsia" w:ascii="方正仿宋简体" w:hAnsi="方正仿宋简体" w:eastAsia="方正仿宋简体" w:cs="方正仿宋简体"/>
          <w:color w:val="auto"/>
          <w:sz w:val="32"/>
          <w:szCs w:val="36"/>
          <w:u w:val="none"/>
        </w:rPr>
        <w:t>管理</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2023年8月28日，</w:t>
      </w:r>
      <w:r>
        <w:rPr>
          <w:rFonts w:hint="eastAsia" w:ascii="方正仿宋简体" w:hAnsi="方正仿宋简体" w:eastAsia="方正仿宋简体" w:cs="方正仿宋简体"/>
          <w:color w:val="auto"/>
          <w:sz w:val="32"/>
          <w:szCs w:val="36"/>
          <w:u w:val="none"/>
          <w:lang w:eastAsia="zh-CN"/>
        </w:rPr>
        <w:t>阳江宏旺</w:t>
      </w:r>
      <w:r>
        <w:rPr>
          <w:rFonts w:hint="eastAsia" w:ascii="方正仿宋简体" w:hAnsi="方正仿宋简体" w:eastAsia="方正仿宋简体" w:cs="方正仿宋简体"/>
          <w:color w:val="auto"/>
          <w:sz w:val="32"/>
          <w:szCs w:val="36"/>
          <w:u w:val="none"/>
        </w:rPr>
        <w:t>公司</w:t>
      </w:r>
      <w:r>
        <w:rPr>
          <w:rFonts w:hint="eastAsia" w:ascii="方正仿宋简体" w:hAnsi="方正仿宋简体" w:eastAsia="方正仿宋简体" w:cs="方正仿宋简体"/>
          <w:color w:val="auto"/>
          <w:sz w:val="32"/>
          <w:szCs w:val="36"/>
          <w:u w:val="none"/>
          <w:lang w:val="en-US" w:eastAsia="zh-CN"/>
        </w:rPr>
        <w:t>设备科主要负责人彭XX与广东全贤公司主要负责人辛XX签订</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相关方安全管理责任书</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2023年8月25日，设</w:t>
      </w:r>
      <w:r>
        <w:rPr>
          <w:rFonts w:hint="eastAsia" w:ascii="方正仿宋简体" w:hAnsi="方正仿宋简体" w:eastAsia="方正仿宋简体" w:cs="方正仿宋简体"/>
          <w:color w:val="auto"/>
          <w:sz w:val="32"/>
          <w:szCs w:val="36"/>
          <w:u w:val="none"/>
        </w:rPr>
        <w:t>备</w:t>
      </w:r>
      <w:r>
        <w:rPr>
          <w:rFonts w:hint="eastAsia" w:ascii="方正仿宋简体" w:hAnsi="方正仿宋简体" w:eastAsia="方正仿宋简体" w:cs="方正仿宋简体"/>
          <w:color w:val="auto"/>
          <w:sz w:val="32"/>
          <w:szCs w:val="36"/>
          <w:u w:val="none"/>
          <w:lang w:eastAsia="zh-CN"/>
        </w:rPr>
        <w:t>科</w:t>
      </w:r>
      <w:r>
        <w:rPr>
          <w:rFonts w:hint="eastAsia" w:ascii="方正仿宋简体" w:hAnsi="方正仿宋简体" w:eastAsia="方正仿宋简体" w:cs="方正仿宋简体"/>
          <w:color w:val="auto"/>
          <w:sz w:val="32"/>
          <w:szCs w:val="36"/>
          <w:u w:val="none"/>
          <w:lang w:val="en-US" w:eastAsia="zh-CN"/>
        </w:rPr>
        <w:t>科长彭XX组织相关方安全培训，18人参加，其中有广东全贤公司辛XX、张XX参加培训。设</w:t>
      </w:r>
      <w:r>
        <w:rPr>
          <w:rFonts w:hint="eastAsia" w:ascii="方正仿宋简体" w:hAnsi="方正仿宋简体" w:eastAsia="方正仿宋简体" w:cs="方正仿宋简体"/>
          <w:color w:val="auto"/>
          <w:sz w:val="32"/>
          <w:szCs w:val="36"/>
          <w:u w:val="none"/>
        </w:rPr>
        <w:t>备</w:t>
      </w:r>
      <w:r>
        <w:rPr>
          <w:rFonts w:hint="eastAsia" w:ascii="方正仿宋简体" w:hAnsi="方正仿宋简体" w:eastAsia="方正仿宋简体" w:cs="方正仿宋简体"/>
          <w:color w:val="auto"/>
          <w:sz w:val="32"/>
          <w:szCs w:val="36"/>
          <w:u w:val="none"/>
          <w:lang w:eastAsia="zh-CN"/>
        </w:rPr>
        <w:t>科</w:t>
      </w:r>
      <w:r>
        <w:rPr>
          <w:rFonts w:hint="eastAsia" w:ascii="方正仿宋简体" w:hAnsi="方正仿宋简体" w:eastAsia="方正仿宋简体" w:cs="方正仿宋简体"/>
          <w:color w:val="auto"/>
          <w:sz w:val="32"/>
          <w:szCs w:val="36"/>
          <w:u w:val="none"/>
          <w:lang w:val="en-US" w:eastAsia="zh-CN"/>
        </w:rPr>
        <w:t>科长彭XX组织开展对外包单位涉设备科监管业务开展检查，其中，对三车间相关业务工作检查4次。设备科装配班班长黄XX</w:t>
      </w:r>
      <w:r>
        <w:rPr>
          <w:rFonts w:hint="eastAsia" w:ascii="方正仿宋简体" w:hAnsi="方正仿宋简体" w:eastAsia="方正仿宋简体" w:cs="方正仿宋简体"/>
          <w:color w:val="auto"/>
          <w:sz w:val="32"/>
          <w:szCs w:val="36"/>
          <w:u w:val="none"/>
        </w:rPr>
        <w:t>，按职责落实对</w:t>
      </w:r>
      <w:r>
        <w:rPr>
          <w:rFonts w:hint="eastAsia" w:ascii="方正仿宋简体" w:hAnsi="方正仿宋简体" w:eastAsia="方正仿宋简体" w:cs="方正仿宋简体"/>
          <w:color w:val="auto"/>
          <w:sz w:val="32"/>
          <w:szCs w:val="36"/>
          <w:u w:val="none"/>
          <w:lang w:val="en-US" w:eastAsia="zh-CN"/>
        </w:rPr>
        <w:t>设备科</w:t>
      </w:r>
      <w:r>
        <w:rPr>
          <w:rFonts w:hint="eastAsia" w:ascii="方正仿宋简体" w:hAnsi="方正仿宋简体" w:eastAsia="方正仿宋简体" w:cs="方正仿宋简体"/>
          <w:color w:val="auto"/>
          <w:sz w:val="32"/>
          <w:szCs w:val="36"/>
          <w:u w:val="none"/>
        </w:rPr>
        <w:t>及</w:t>
      </w:r>
      <w:r>
        <w:rPr>
          <w:rFonts w:hint="eastAsia" w:ascii="方正仿宋简体" w:hAnsi="方正仿宋简体" w:eastAsia="方正仿宋简体" w:cs="方正仿宋简体"/>
          <w:color w:val="auto"/>
          <w:sz w:val="32"/>
          <w:szCs w:val="36"/>
          <w:u w:val="none"/>
          <w:lang w:val="en-US" w:eastAsia="zh-CN"/>
        </w:rPr>
        <w:t>相关</w:t>
      </w:r>
      <w:r>
        <w:rPr>
          <w:rFonts w:hint="eastAsia" w:ascii="方正仿宋简体" w:hAnsi="方正仿宋简体" w:eastAsia="方正仿宋简体" w:cs="方正仿宋简体"/>
          <w:color w:val="auto"/>
          <w:sz w:val="32"/>
          <w:szCs w:val="36"/>
          <w:u w:val="none"/>
        </w:rPr>
        <w:t>外包单位安全管理。</w:t>
      </w:r>
      <w:r>
        <w:rPr>
          <w:rFonts w:hint="eastAsia" w:ascii="方正仿宋简体" w:hAnsi="方正仿宋简体" w:eastAsia="方正仿宋简体" w:cs="方正仿宋简体"/>
          <w:color w:val="auto"/>
          <w:sz w:val="32"/>
          <w:szCs w:val="36"/>
          <w:u w:val="none"/>
          <w:lang w:val="en-US" w:eastAsia="zh-CN"/>
        </w:rPr>
        <w:t>黄XX</w:t>
      </w:r>
      <w:bookmarkStart w:id="50" w:name="_GoBack"/>
      <w:bookmarkEnd w:id="50"/>
      <w:r>
        <w:rPr>
          <w:rFonts w:hint="eastAsia" w:ascii="方正仿宋简体" w:hAnsi="方正仿宋简体" w:eastAsia="方正仿宋简体" w:cs="方正仿宋简体"/>
          <w:color w:val="auto"/>
          <w:sz w:val="32"/>
          <w:szCs w:val="36"/>
          <w:u w:val="none"/>
          <w:lang w:val="en-US" w:eastAsia="zh-CN"/>
        </w:rPr>
        <w:t>在岗期间（有时会上夜班，次日白天休假）组织对相关外包单位开展安全检查，其中，</w:t>
      </w:r>
      <w:r>
        <w:rPr>
          <w:rFonts w:hint="eastAsia" w:ascii="方正仿宋简体" w:hAnsi="方正仿宋简体" w:eastAsia="方正仿宋简体" w:cs="方正仿宋简体"/>
          <w:color w:val="auto"/>
          <w:sz w:val="32"/>
          <w:szCs w:val="36"/>
          <w:u w:val="none"/>
        </w:rPr>
        <w:t>2023年</w:t>
      </w:r>
      <w:r>
        <w:rPr>
          <w:rFonts w:hint="eastAsia" w:ascii="方正仿宋简体" w:hAnsi="方正仿宋简体" w:eastAsia="方正仿宋简体" w:cs="方正仿宋简体"/>
          <w:color w:val="auto"/>
          <w:sz w:val="32"/>
          <w:szCs w:val="36"/>
          <w:u w:val="none"/>
          <w:lang w:val="en-US" w:eastAsia="zh-CN"/>
        </w:rPr>
        <w:t>9</w:t>
      </w:r>
      <w:r>
        <w:rPr>
          <w:rFonts w:hint="eastAsia" w:ascii="方正仿宋简体" w:hAnsi="方正仿宋简体" w:eastAsia="方正仿宋简体" w:cs="方正仿宋简体"/>
          <w:color w:val="auto"/>
          <w:sz w:val="32"/>
          <w:szCs w:val="36"/>
          <w:u w:val="none"/>
        </w:rPr>
        <w:t>月</w:t>
      </w:r>
      <w:r>
        <w:rPr>
          <w:rFonts w:hint="eastAsia" w:ascii="方正仿宋简体" w:hAnsi="方正仿宋简体" w:eastAsia="方正仿宋简体" w:cs="方正仿宋简体"/>
          <w:color w:val="auto"/>
          <w:sz w:val="32"/>
          <w:szCs w:val="36"/>
          <w:u w:val="none"/>
          <w:lang w:val="en-US" w:eastAsia="zh-CN"/>
        </w:rPr>
        <w:t>1</w:t>
      </w:r>
      <w:r>
        <w:rPr>
          <w:rFonts w:hint="eastAsia" w:ascii="方正仿宋简体" w:hAnsi="方正仿宋简体" w:eastAsia="方正仿宋简体" w:cs="方正仿宋简体"/>
          <w:color w:val="auto"/>
          <w:sz w:val="32"/>
          <w:szCs w:val="36"/>
          <w:u w:val="none"/>
        </w:rPr>
        <w:t>2日</w:t>
      </w:r>
      <w:r>
        <w:rPr>
          <w:rFonts w:hint="eastAsia" w:ascii="方正仿宋简体" w:hAnsi="方正仿宋简体" w:eastAsia="方正仿宋简体" w:cs="方正仿宋简体"/>
          <w:color w:val="auto"/>
          <w:sz w:val="32"/>
          <w:szCs w:val="36"/>
          <w:u w:val="none"/>
          <w:lang w:val="en-US" w:eastAsia="zh-CN"/>
        </w:rPr>
        <w:t>8时30分</w:t>
      </w:r>
      <w:r>
        <w:rPr>
          <w:rFonts w:hint="eastAsia" w:ascii="方正仿宋简体" w:hAnsi="方正仿宋简体" w:eastAsia="方正仿宋简体" w:cs="方正仿宋简体"/>
          <w:color w:val="auto"/>
          <w:sz w:val="32"/>
          <w:szCs w:val="36"/>
          <w:u w:val="none"/>
        </w:rPr>
        <w:t>，</w:t>
      </w:r>
      <w:r>
        <w:rPr>
          <w:rFonts w:hint="eastAsia" w:ascii="方正仿宋简体" w:hAnsi="方正仿宋简体" w:eastAsia="方正仿宋简体" w:cs="方正仿宋简体"/>
          <w:color w:val="auto"/>
          <w:sz w:val="32"/>
          <w:szCs w:val="36"/>
          <w:u w:val="none"/>
          <w:lang w:eastAsia="zh-CN"/>
        </w:rPr>
        <w:t>阳江宏旺</w:t>
      </w:r>
      <w:r>
        <w:rPr>
          <w:rFonts w:hint="eastAsia" w:ascii="方正仿宋简体" w:hAnsi="方正仿宋简体" w:eastAsia="方正仿宋简体" w:cs="方正仿宋简体"/>
          <w:color w:val="auto"/>
          <w:sz w:val="32"/>
          <w:szCs w:val="36"/>
          <w:u w:val="none"/>
        </w:rPr>
        <w:t>公司</w:t>
      </w:r>
      <w:r>
        <w:rPr>
          <w:rFonts w:hint="eastAsia" w:ascii="方正仿宋简体" w:hAnsi="方正仿宋简体" w:eastAsia="方正仿宋简体" w:cs="方正仿宋简体"/>
          <w:color w:val="auto"/>
          <w:sz w:val="32"/>
          <w:szCs w:val="36"/>
          <w:u w:val="none"/>
          <w:lang w:val="en-US" w:eastAsia="zh-CN"/>
        </w:rPr>
        <w:t>设备科装配班长黄XX</w:t>
      </w:r>
      <w:r>
        <w:rPr>
          <w:rFonts w:hint="eastAsia" w:ascii="方正仿宋简体" w:hAnsi="方正仿宋简体" w:eastAsia="方正仿宋简体" w:cs="方正仿宋简体"/>
          <w:color w:val="auto"/>
          <w:sz w:val="32"/>
          <w:szCs w:val="36"/>
          <w:u w:val="none"/>
        </w:rPr>
        <w:t>对</w:t>
      </w:r>
      <w:r>
        <w:rPr>
          <w:rFonts w:hint="eastAsia" w:ascii="方正仿宋简体" w:hAnsi="方正仿宋简体" w:eastAsia="方正仿宋简体" w:cs="方正仿宋简体"/>
          <w:color w:val="auto"/>
          <w:sz w:val="32"/>
          <w:szCs w:val="36"/>
          <w:u w:val="none"/>
          <w:lang w:eastAsia="zh-CN"/>
        </w:rPr>
        <w:t>广东全贤</w:t>
      </w:r>
      <w:r>
        <w:rPr>
          <w:rFonts w:hint="eastAsia" w:ascii="方正仿宋简体" w:hAnsi="方正仿宋简体" w:eastAsia="方正仿宋简体" w:cs="方正仿宋简体"/>
          <w:color w:val="auto"/>
          <w:sz w:val="32"/>
          <w:szCs w:val="36"/>
          <w:u w:val="none"/>
        </w:rPr>
        <w:t>公司负责</w:t>
      </w:r>
      <w:r>
        <w:rPr>
          <w:rFonts w:hint="eastAsia" w:ascii="方正仿宋简体" w:hAnsi="方正仿宋简体" w:eastAsia="方正仿宋简体" w:cs="方正仿宋简体"/>
          <w:color w:val="auto"/>
          <w:sz w:val="32"/>
          <w:szCs w:val="36"/>
          <w:u w:val="none"/>
          <w:lang w:eastAsia="zh-CN"/>
        </w:rPr>
        <w:t>的</w:t>
      </w:r>
      <w:r>
        <w:rPr>
          <w:rFonts w:hint="eastAsia" w:ascii="方正仿宋简体" w:hAnsi="方正仿宋简体" w:eastAsia="方正仿宋简体" w:cs="方正仿宋简体"/>
          <w:color w:val="auto"/>
          <w:sz w:val="32"/>
          <w:szCs w:val="36"/>
          <w:u w:val="none"/>
          <w:lang w:val="en-US" w:eastAsia="zh-CN"/>
        </w:rPr>
        <w:t>三车间技术改造劳务服务区域作业</w:t>
      </w:r>
      <w:r>
        <w:rPr>
          <w:rFonts w:hint="eastAsia" w:ascii="方正仿宋简体" w:hAnsi="方正仿宋简体" w:eastAsia="方正仿宋简体" w:cs="方正仿宋简体"/>
          <w:color w:val="auto"/>
          <w:sz w:val="32"/>
          <w:szCs w:val="36"/>
          <w:u w:val="none"/>
        </w:rPr>
        <w:t>现场巡查，</w:t>
      </w:r>
      <w:r>
        <w:rPr>
          <w:rFonts w:hint="eastAsia" w:ascii="方正仿宋简体" w:hAnsi="方正仿宋简体" w:eastAsia="方正仿宋简体" w:cs="方正仿宋简体"/>
          <w:color w:val="auto"/>
          <w:sz w:val="32"/>
          <w:szCs w:val="36"/>
          <w:u w:val="none"/>
          <w:lang w:val="en-US" w:eastAsia="zh-CN"/>
        </w:rPr>
        <w:t>检查了广东全贤公司</w:t>
      </w:r>
      <w:r>
        <w:rPr>
          <w:rFonts w:hint="eastAsia" w:ascii="方正仿宋简体" w:hAnsi="方正仿宋简体" w:eastAsia="方正仿宋简体" w:cs="方正仿宋简体"/>
          <w:color w:val="auto"/>
          <w:sz w:val="32"/>
          <w:szCs w:val="36"/>
          <w:u w:val="none"/>
        </w:rPr>
        <w:t>现场</w:t>
      </w:r>
      <w:r>
        <w:rPr>
          <w:rFonts w:hint="eastAsia" w:ascii="方正仿宋简体" w:hAnsi="方正仿宋简体" w:eastAsia="方正仿宋简体" w:cs="方正仿宋简体"/>
          <w:color w:val="auto"/>
          <w:sz w:val="32"/>
          <w:szCs w:val="36"/>
          <w:u w:val="none"/>
          <w:lang w:val="en-US" w:eastAsia="zh-CN"/>
        </w:rPr>
        <w:t>作业</w:t>
      </w:r>
      <w:r>
        <w:rPr>
          <w:rFonts w:hint="eastAsia" w:ascii="方正仿宋简体" w:hAnsi="方正仿宋简体" w:eastAsia="方正仿宋简体" w:cs="方正仿宋简体"/>
          <w:color w:val="auto"/>
          <w:sz w:val="32"/>
          <w:szCs w:val="36"/>
          <w:u w:val="none"/>
        </w:rPr>
        <w:t>人员</w:t>
      </w:r>
      <w:r>
        <w:rPr>
          <w:rFonts w:hint="eastAsia" w:ascii="方正仿宋简体" w:hAnsi="方正仿宋简体" w:eastAsia="方正仿宋简体" w:cs="方正仿宋简体"/>
          <w:color w:val="auto"/>
          <w:sz w:val="32"/>
          <w:szCs w:val="36"/>
          <w:u w:val="none"/>
          <w:lang w:val="en-US" w:eastAsia="zh-CN"/>
        </w:rPr>
        <w:t>的安全帽、劳保鞋、手套的穿戴情况</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rPr>
        <w:t>督促</w:t>
      </w:r>
      <w:r>
        <w:rPr>
          <w:rFonts w:hint="eastAsia" w:ascii="方正仿宋简体" w:hAnsi="方正仿宋简体" w:eastAsia="方正仿宋简体" w:cs="方正仿宋简体"/>
          <w:color w:val="auto"/>
          <w:sz w:val="32"/>
          <w:szCs w:val="36"/>
          <w:u w:val="none"/>
          <w:lang w:eastAsia="zh-CN"/>
        </w:rPr>
        <w:t>广东全贤</w:t>
      </w:r>
      <w:r>
        <w:rPr>
          <w:rFonts w:hint="eastAsia" w:ascii="方正仿宋简体" w:hAnsi="方正仿宋简体" w:eastAsia="方正仿宋简体" w:cs="方正仿宋简体"/>
          <w:color w:val="auto"/>
          <w:sz w:val="32"/>
          <w:szCs w:val="36"/>
          <w:u w:val="none"/>
        </w:rPr>
        <w:t>公司现场</w:t>
      </w:r>
      <w:r>
        <w:rPr>
          <w:rFonts w:hint="eastAsia" w:ascii="方正仿宋简体" w:hAnsi="方正仿宋简体" w:eastAsia="方正仿宋简体" w:cs="方正仿宋简体"/>
          <w:color w:val="auto"/>
          <w:sz w:val="32"/>
          <w:szCs w:val="36"/>
          <w:u w:val="none"/>
          <w:lang w:val="en-US" w:eastAsia="zh-CN"/>
        </w:rPr>
        <w:t>作业</w:t>
      </w:r>
      <w:r>
        <w:rPr>
          <w:rFonts w:hint="eastAsia" w:ascii="方正仿宋简体" w:hAnsi="方正仿宋简体" w:eastAsia="方正仿宋简体" w:cs="方正仿宋简体"/>
          <w:color w:val="auto"/>
          <w:sz w:val="32"/>
          <w:szCs w:val="36"/>
          <w:u w:val="none"/>
        </w:rPr>
        <w:t>人员落实各项安全措施</w:t>
      </w:r>
      <w:r>
        <w:rPr>
          <w:rFonts w:hint="eastAsia" w:ascii="方正仿宋简体" w:hAnsi="方正仿宋简体" w:eastAsia="方正仿宋简体" w:cs="方正仿宋简体"/>
          <w:color w:val="auto"/>
          <w:sz w:val="32"/>
          <w:szCs w:val="36"/>
          <w:u w:val="none"/>
          <w:lang w:eastAsia="zh-CN"/>
        </w:rPr>
        <w:t>。</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rPr>
      </w:pPr>
      <w:r>
        <w:rPr>
          <w:rFonts w:hint="eastAsia" w:ascii="方正仿宋简体" w:hAnsi="方正仿宋简体" w:eastAsia="方正仿宋简体" w:cs="方正仿宋简体"/>
          <w:color w:val="auto"/>
          <w:sz w:val="32"/>
          <w:szCs w:val="36"/>
          <w:u w:val="none"/>
        </w:rPr>
        <w:t>事故发生后，阳江滨海新区应急管理</w:t>
      </w:r>
      <w:r>
        <w:rPr>
          <w:rFonts w:hint="eastAsia" w:ascii="方正仿宋简体" w:hAnsi="方正仿宋简体" w:eastAsia="方正仿宋简体" w:cs="方正仿宋简体"/>
          <w:color w:val="auto"/>
          <w:sz w:val="32"/>
          <w:szCs w:val="36"/>
          <w:u w:val="none"/>
          <w:lang w:val="en-US" w:eastAsia="zh-CN"/>
        </w:rPr>
        <w:t>局于2023年9月12日下发《现场处理措施决定书》（阳滨应急现决〔2023〕1号），</w:t>
      </w:r>
      <w:r>
        <w:rPr>
          <w:rFonts w:hint="eastAsia" w:ascii="方正仿宋简体" w:hAnsi="方正仿宋简体" w:eastAsia="方正仿宋简体" w:cs="方正仿宋简体"/>
          <w:color w:val="auto"/>
          <w:sz w:val="32"/>
          <w:szCs w:val="36"/>
          <w:u w:val="none"/>
        </w:rPr>
        <w:t>要求</w:t>
      </w:r>
      <w:r>
        <w:rPr>
          <w:rFonts w:hint="eastAsia" w:ascii="方正仿宋简体" w:hAnsi="方正仿宋简体" w:eastAsia="方正仿宋简体" w:cs="方正仿宋简体"/>
          <w:color w:val="auto"/>
          <w:sz w:val="32"/>
          <w:szCs w:val="36"/>
          <w:u w:val="none"/>
          <w:lang w:eastAsia="zh-CN"/>
        </w:rPr>
        <w:t>阳江宏旺</w:t>
      </w:r>
      <w:r>
        <w:rPr>
          <w:rFonts w:hint="eastAsia" w:ascii="方正仿宋简体" w:hAnsi="方正仿宋简体" w:eastAsia="方正仿宋简体" w:cs="方正仿宋简体"/>
          <w:color w:val="auto"/>
          <w:sz w:val="32"/>
          <w:szCs w:val="36"/>
          <w:u w:val="none"/>
        </w:rPr>
        <w:t>公司</w:t>
      </w:r>
      <w:r>
        <w:rPr>
          <w:rFonts w:hint="eastAsia" w:ascii="方正仿宋简体" w:hAnsi="方正仿宋简体" w:eastAsia="方正仿宋简体" w:cs="方正仿宋简体"/>
          <w:color w:val="auto"/>
          <w:sz w:val="32"/>
          <w:szCs w:val="36"/>
          <w:u w:val="none"/>
          <w:lang w:val="en-US" w:eastAsia="zh-CN"/>
        </w:rPr>
        <w:t>三车间技术改造设备基础施工作业</w:t>
      </w:r>
      <w:r>
        <w:rPr>
          <w:rFonts w:hint="eastAsia" w:ascii="方正仿宋简体" w:hAnsi="方正仿宋简体" w:eastAsia="方正仿宋简体" w:cs="方正仿宋简体"/>
          <w:color w:val="auto"/>
          <w:sz w:val="32"/>
          <w:szCs w:val="36"/>
          <w:u w:val="none"/>
        </w:rPr>
        <w:t>停业整顿，在全厂范围内</w:t>
      </w:r>
      <w:r>
        <w:rPr>
          <w:rFonts w:hint="eastAsia" w:ascii="方正仿宋简体" w:hAnsi="方正仿宋简体" w:eastAsia="方正仿宋简体" w:cs="方正仿宋简体"/>
          <w:color w:val="auto"/>
          <w:sz w:val="32"/>
          <w:szCs w:val="36"/>
          <w:u w:val="none"/>
          <w:lang w:val="en-US" w:eastAsia="zh-CN"/>
        </w:rPr>
        <w:t>深入</w:t>
      </w:r>
      <w:r>
        <w:rPr>
          <w:rFonts w:hint="eastAsia" w:ascii="方正仿宋简体" w:hAnsi="方正仿宋简体" w:eastAsia="方正仿宋简体" w:cs="方正仿宋简体"/>
          <w:color w:val="auto"/>
          <w:sz w:val="32"/>
          <w:szCs w:val="36"/>
          <w:u w:val="none"/>
        </w:rPr>
        <w:t>开展了安全大检查，</w:t>
      </w:r>
      <w:r>
        <w:rPr>
          <w:rFonts w:hint="eastAsia" w:ascii="方正仿宋简体" w:hAnsi="方正仿宋简体" w:eastAsia="方正仿宋简体" w:cs="方正仿宋简体"/>
          <w:color w:val="auto"/>
          <w:sz w:val="32"/>
          <w:szCs w:val="36"/>
          <w:u w:val="none"/>
          <w:lang w:val="en-US" w:eastAsia="zh-CN"/>
        </w:rPr>
        <w:t>全面强化对外包单位安全管理，全面消除各类</w:t>
      </w:r>
      <w:r>
        <w:rPr>
          <w:rFonts w:hint="eastAsia" w:ascii="方正仿宋简体" w:hAnsi="方正仿宋简体" w:eastAsia="方正仿宋简体" w:cs="方正仿宋简体"/>
          <w:color w:val="auto"/>
          <w:sz w:val="32"/>
          <w:szCs w:val="36"/>
          <w:u w:val="none"/>
        </w:rPr>
        <w:t>安全隐患</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有效防范各类事故发生</w:t>
      </w:r>
      <w:r>
        <w:rPr>
          <w:rFonts w:hint="eastAsia" w:ascii="方正仿宋简体" w:hAnsi="方正仿宋简体" w:eastAsia="方正仿宋简体" w:cs="方正仿宋简体"/>
          <w:color w:val="auto"/>
          <w:sz w:val="32"/>
          <w:szCs w:val="36"/>
          <w:u w:val="none"/>
        </w:rPr>
        <w:t>。</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6"/>
          <w:u w:val="none"/>
          <w:lang w:val="en-US" w:eastAsia="zh-CN"/>
        </w:rPr>
      </w:pPr>
      <w:r>
        <w:rPr>
          <w:rFonts w:hint="eastAsia" w:ascii="方正仿宋简体" w:hAnsi="方正仿宋简体" w:eastAsia="方正仿宋简体" w:cs="方正仿宋简体"/>
          <w:color w:val="auto"/>
          <w:sz w:val="32"/>
          <w:szCs w:val="36"/>
          <w:u w:val="none"/>
          <w:lang w:val="en-US" w:eastAsia="zh-CN"/>
        </w:rPr>
        <w:t>2023年9月12日17时至18时，</w:t>
      </w:r>
      <w:r>
        <w:rPr>
          <w:rFonts w:hint="eastAsia" w:ascii="方正仿宋简体" w:hAnsi="方正仿宋简体" w:eastAsia="方正仿宋简体" w:cs="方正仿宋简体"/>
          <w:color w:val="auto"/>
          <w:sz w:val="32"/>
          <w:szCs w:val="36"/>
          <w:u w:val="none"/>
          <w:lang w:eastAsia="zh-CN"/>
        </w:rPr>
        <w:t>阳江宏旺</w:t>
      </w:r>
      <w:r>
        <w:rPr>
          <w:rFonts w:hint="eastAsia" w:ascii="方正仿宋简体" w:hAnsi="方正仿宋简体" w:eastAsia="方正仿宋简体" w:cs="方正仿宋简体"/>
          <w:color w:val="auto"/>
          <w:sz w:val="32"/>
          <w:szCs w:val="36"/>
          <w:u w:val="none"/>
        </w:rPr>
        <w:t>公司</w:t>
      </w:r>
      <w:r>
        <w:rPr>
          <w:rFonts w:hint="eastAsia" w:ascii="方正仿宋简体" w:hAnsi="方正仿宋简体" w:eastAsia="方正仿宋简体" w:cs="方正仿宋简体"/>
          <w:color w:val="auto"/>
          <w:sz w:val="32"/>
          <w:szCs w:val="36"/>
          <w:u w:val="none"/>
          <w:lang w:val="en-US" w:eastAsia="zh-CN"/>
        </w:rPr>
        <w:t>总经理胡XX组织两位副总、安全环保科以及外包单位召开安全生产紧急会议，通报“9·12”事故情况，要求深刻汲取事故教训，深刻分析事故原因，全面强化对外包单位的管理，开展所有施工环境的安全风险分析，加强对施工作业现场的安全管理，坚决防范各类事故发生。2023年9月12日18时40分，</w:t>
      </w:r>
      <w:r>
        <w:rPr>
          <w:rFonts w:hint="eastAsia" w:ascii="方正仿宋简体" w:hAnsi="方正仿宋简体" w:eastAsia="方正仿宋简体" w:cs="方正仿宋简体"/>
          <w:color w:val="auto"/>
          <w:sz w:val="32"/>
          <w:szCs w:val="36"/>
          <w:u w:val="none"/>
          <w:lang w:eastAsia="zh-CN"/>
        </w:rPr>
        <w:t>阳江宏旺</w:t>
      </w:r>
      <w:r>
        <w:rPr>
          <w:rFonts w:hint="eastAsia" w:ascii="方正仿宋简体" w:hAnsi="方正仿宋简体" w:eastAsia="方正仿宋简体" w:cs="方正仿宋简体"/>
          <w:color w:val="auto"/>
          <w:sz w:val="32"/>
          <w:szCs w:val="36"/>
          <w:u w:val="none"/>
        </w:rPr>
        <w:t>公司</w:t>
      </w:r>
      <w:r>
        <w:rPr>
          <w:rFonts w:hint="eastAsia" w:ascii="方正仿宋简体" w:hAnsi="方正仿宋简体" w:eastAsia="方正仿宋简体" w:cs="方正仿宋简体"/>
          <w:color w:val="auto"/>
          <w:sz w:val="32"/>
          <w:szCs w:val="36"/>
          <w:u w:val="none"/>
          <w:lang w:val="en-US" w:eastAsia="zh-CN"/>
        </w:rPr>
        <w:t>总经理胡XX组织两位副总及相关负责人16人召开“施工事故分析及应急处置培训”会议，要求主动、积极督促做好事故善后工作。要加强对外包单位事故管控，加强日常作业安全巡查和隐患排查治理，做好施工现场危险源识别和管控等。</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olor w:val="auto"/>
          <w:sz w:val="32"/>
          <w:szCs w:val="36"/>
          <w:u w:val="none"/>
        </w:rPr>
      </w:pPr>
      <w:r>
        <w:rPr>
          <w:rFonts w:hint="eastAsia" w:ascii="方正仿宋简体" w:hAnsi="方正仿宋简体" w:eastAsia="方正仿宋简体" w:cs="方正仿宋简体"/>
          <w:color w:val="auto"/>
          <w:sz w:val="32"/>
          <w:szCs w:val="36"/>
          <w:u w:val="none"/>
          <w:lang w:eastAsia="zh-CN"/>
        </w:rPr>
        <w:t>阳江宏旺</w:t>
      </w:r>
      <w:r>
        <w:rPr>
          <w:rFonts w:hint="eastAsia" w:ascii="方正仿宋简体" w:hAnsi="方正仿宋简体" w:eastAsia="方正仿宋简体" w:cs="方正仿宋简体"/>
          <w:color w:val="auto"/>
          <w:sz w:val="32"/>
          <w:szCs w:val="36"/>
          <w:u w:val="none"/>
        </w:rPr>
        <w:t>公司因</w:t>
      </w:r>
      <w:r>
        <w:rPr>
          <w:rFonts w:hint="eastAsia" w:ascii="方正仿宋简体" w:hAnsi="方正仿宋简体" w:eastAsia="方正仿宋简体" w:cs="方正仿宋简体"/>
          <w:color w:val="auto"/>
          <w:sz w:val="32"/>
          <w:szCs w:val="36"/>
          <w:u w:val="none"/>
          <w:lang w:val="en-US" w:eastAsia="zh-CN"/>
        </w:rPr>
        <w:t>三车间技术改造</w:t>
      </w:r>
      <w:r>
        <w:rPr>
          <w:rFonts w:hint="eastAsia" w:ascii="方正仿宋简体" w:hAnsi="方正仿宋简体" w:eastAsia="方正仿宋简体" w:cs="方正仿宋简体"/>
          <w:color w:val="auto"/>
          <w:sz w:val="32"/>
          <w:szCs w:val="36"/>
          <w:u w:val="none"/>
        </w:rPr>
        <w:t>事宜与</w:t>
      </w:r>
      <w:r>
        <w:rPr>
          <w:rFonts w:hint="eastAsia" w:ascii="方正仿宋简体" w:hAnsi="方正仿宋简体" w:eastAsia="方正仿宋简体" w:cs="方正仿宋简体"/>
          <w:color w:val="auto"/>
          <w:sz w:val="32"/>
          <w:szCs w:val="36"/>
          <w:u w:val="none"/>
          <w:lang w:eastAsia="zh-CN"/>
        </w:rPr>
        <w:t>广东全贤</w:t>
      </w:r>
      <w:r>
        <w:rPr>
          <w:rFonts w:hint="eastAsia" w:ascii="方正仿宋简体" w:hAnsi="方正仿宋简体" w:eastAsia="方正仿宋简体" w:cs="方正仿宋简体"/>
          <w:color w:val="auto"/>
          <w:sz w:val="32"/>
          <w:szCs w:val="36"/>
          <w:u w:val="none"/>
        </w:rPr>
        <w:t>公司签订</w:t>
      </w:r>
      <w:r>
        <w:rPr>
          <w:rFonts w:hint="eastAsia" w:ascii="方正仿宋简体" w:hAnsi="方正仿宋简体" w:eastAsia="方正仿宋简体" w:cs="方正仿宋简体"/>
          <w:color w:val="auto"/>
          <w:sz w:val="32"/>
          <w:szCs w:val="36"/>
          <w:u w:val="none"/>
          <w:lang w:val="en-US" w:eastAsia="zh-CN"/>
        </w:rPr>
        <w:t>劳务服务</w:t>
      </w:r>
      <w:r>
        <w:rPr>
          <w:rFonts w:hint="eastAsia" w:ascii="方正仿宋简体" w:hAnsi="方正仿宋简体" w:eastAsia="方正仿宋简体" w:cs="方正仿宋简体"/>
          <w:color w:val="auto"/>
          <w:sz w:val="32"/>
          <w:szCs w:val="36"/>
          <w:u w:val="none"/>
        </w:rPr>
        <w:t>合同，</w:t>
      </w:r>
      <w:r>
        <w:rPr>
          <w:rFonts w:hint="eastAsia" w:ascii="方正仿宋简体" w:hAnsi="方正仿宋简体" w:eastAsia="方正仿宋简体" w:cs="方正仿宋简体"/>
          <w:color w:val="auto"/>
          <w:sz w:val="32"/>
          <w:szCs w:val="36"/>
          <w:u w:val="none"/>
          <w:lang w:eastAsia="zh-CN"/>
        </w:rPr>
        <w:t>阳江宏旺</w:t>
      </w:r>
      <w:r>
        <w:rPr>
          <w:rFonts w:hint="eastAsia" w:ascii="方正仿宋简体" w:hAnsi="方正仿宋简体" w:eastAsia="方正仿宋简体" w:cs="方正仿宋简体"/>
          <w:color w:val="auto"/>
          <w:sz w:val="32"/>
          <w:szCs w:val="36"/>
          <w:u w:val="none"/>
        </w:rPr>
        <w:t>公司作为定作人，</w:t>
      </w:r>
      <w:r>
        <w:rPr>
          <w:rFonts w:hint="eastAsia" w:ascii="方正仿宋简体" w:hAnsi="方正仿宋简体" w:eastAsia="方正仿宋简体" w:cs="方正仿宋简体"/>
          <w:color w:val="auto"/>
          <w:sz w:val="32"/>
          <w:szCs w:val="36"/>
          <w:u w:val="none"/>
          <w:lang w:eastAsia="zh-CN"/>
        </w:rPr>
        <w:t>广东全贤</w:t>
      </w:r>
      <w:r>
        <w:rPr>
          <w:rFonts w:hint="eastAsia" w:ascii="方正仿宋简体" w:hAnsi="方正仿宋简体" w:eastAsia="方正仿宋简体" w:cs="方正仿宋简体"/>
          <w:color w:val="auto"/>
          <w:sz w:val="32"/>
          <w:szCs w:val="36"/>
          <w:u w:val="none"/>
        </w:rPr>
        <w:t>公司作为承揽人，两者构成承揽关系。</w:t>
      </w:r>
      <w:r>
        <w:rPr>
          <w:rFonts w:hint="eastAsia" w:ascii="方正仿宋简体" w:hAnsi="方正仿宋简体" w:eastAsia="方正仿宋简体" w:cs="方正仿宋简体"/>
          <w:color w:val="auto"/>
          <w:sz w:val="32"/>
          <w:szCs w:val="36"/>
          <w:u w:val="none"/>
          <w:lang w:eastAsia="zh-CN"/>
        </w:rPr>
        <w:t>阳江宏旺</w:t>
      </w:r>
      <w:r>
        <w:rPr>
          <w:rFonts w:hint="eastAsia" w:ascii="方正仿宋简体" w:hAnsi="方正仿宋简体" w:eastAsia="方正仿宋简体" w:cs="方正仿宋简体"/>
          <w:color w:val="auto"/>
          <w:sz w:val="32"/>
          <w:szCs w:val="36"/>
          <w:u w:val="none"/>
        </w:rPr>
        <w:t>公司依法履行了其安全生产职责，对定作、指示和选任无过错，依据《中华人民共和国民法典》第一千一百九十三条，承揽人在完成工作过程中造成第三人损害或者自己损害的，定作人不承担侵权责任。综上，建议对</w:t>
      </w:r>
      <w:r>
        <w:rPr>
          <w:rFonts w:hint="eastAsia" w:ascii="方正仿宋简体" w:hAnsi="方正仿宋简体" w:eastAsia="方正仿宋简体" w:cs="方正仿宋简体"/>
          <w:color w:val="auto"/>
          <w:sz w:val="32"/>
          <w:szCs w:val="36"/>
          <w:u w:val="none"/>
          <w:lang w:eastAsia="zh-CN"/>
        </w:rPr>
        <w:t>阳江宏旺</w:t>
      </w:r>
      <w:r>
        <w:rPr>
          <w:rFonts w:hint="eastAsia" w:ascii="方正仿宋简体" w:hAnsi="方正仿宋简体" w:eastAsia="方正仿宋简体" w:cs="方正仿宋简体"/>
          <w:color w:val="auto"/>
          <w:sz w:val="32"/>
          <w:szCs w:val="36"/>
          <w:u w:val="none"/>
        </w:rPr>
        <w:t>公司不予追究责任。</w:t>
      </w:r>
    </w:p>
    <w:p>
      <w:pPr>
        <w:pStyle w:val="18"/>
        <w:pageBreakBefore w:val="0"/>
        <w:widowControl w:val="0"/>
        <w:numPr>
          <w:ilvl w:val="0"/>
          <w:numId w:val="6"/>
        </w:numPr>
        <w:kinsoku/>
        <w:wordWrap/>
        <w:overflowPunct/>
        <w:topLinePunct w:val="0"/>
        <w:autoSpaceDE/>
        <w:autoSpaceDN/>
        <w:bidi w:val="0"/>
        <w:adjustRightInd/>
        <w:snapToGrid/>
        <w:spacing w:line="580" w:lineRule="exact"/>
        <w:ind w:left="0" w:firstLine="640"/>
        <w:textAlignment w:val="auto"/>
        <w:outlineLvl w:val="1"/>
        <w:rPr>
          <w:rFonts w:hint="eastAsia" w:ascii="楷体" w:hAnsi="楷体" w:eastAsia="楷体" w:cs="楷体"/>
          <w:color w:val="auto"/>
          <w:sz w:val="32"/>
          <w:szCs w:val="36"/>
          <w:u w:val="none"/>
        </w:rPr>
      </w:pPr>
      <w:bookmarkStart w:id="35" w:name="_Toc78156563"/>
      <w:bookmarkStart w:id="36" w:name="_Toc92361120"/>
      <w:bookmarkStart w:id="37" w:name="_Toc31373"/>
      <w:r>
        <w:rPr>
          <w:rFonts w:hint="eastAsia" w:ascii="楷体" w:hAnsi="楷体" w:eastAsia="楷体" w:cs="楷体"/>
          <w:color w:val="auto"/>
          <w:sz w:val="32"/>
          <w:szCs w:val="36"/>
          <w:u w:val="none"/>
        </w:rPr>
        <w:t>建议给予行政处罚单位和人员</w:t>
      </w:r>
      <w:bookmarkEnd w:id="35"/>
      <w:bookmarkEnd w:id="36"/>
      <w:bookmarkEnd w:id="37"/>
    </w:p>
    <w:p>
      <w:pPr>
        <w:pStyle w:val="18"/>
        <w:pageBreakBefore w:val="0"/>
        <w:widowControl w:val="0"/>
        <w:numPr>
          <w:ilvl w:val="0"/>
          <w:numId w:val="7"/>
        </w:numPr>
        <w:kinsoku/>
        <w:wordWrap/>
        <w:overflowPunct/>
        <w:topLinePunct w:val="0"/>
        <w:autoSpaceDE/>
        <w:autoSpaceDN/>
        <w:bidi w:val="0"/>
        <w:adjustRightInd/>
        <w:snapToGrid/>
        <w:spacing w:line="580" w:lineRule="exact"/>
        <w:ind w:left="0" w:firstLine="643"/>
        <w:textAlignment w:val="auto"/>
        <w:rPr>
          <w:rFonts w:hint="eastAsia" w:ascii="方正仿宋简体" w:hAnsi="方正仿宋简体" w:eastAsia="方正仿宋简体" w:cs="方正仿宋简体"/>
          <w:b/>
          <w:bCs/>
          <w:color w:val="auto"/>
          <w:sz w:val="32"/>
          <w:szCs w:val="36"/>
          <w:u w:val="none"/>
        </w:rPr>
      </w:pPr>
      <w:bookmarkStart w:id="38" w:name="_Hlk93233942"/>
      <w:r>
        <w:rPr>
          <w:rFonts w:hint="eastAsia" w:ascii="方正仿宋简体" w:hAnsi="方正仿宋简体" w:eastAsia="方正仿宋简体" w:cs="方正仿宋简体"/>
          <w:b/>
          <w:bCs/>
          <w:color w:val="auto"/>
          <w:sz w:val="32"/>
          <w:szCs w:val="36"/>
          <w:u w:val="none"/>
          <w:lang w:eastAsia="zh-CN"/>
        </w:rPr>
        <w:t>广东全贤</w:t>
      </w:r>
      <w:r>
        <w:rPr>
          <w:rFonts w:hint="eastAsia" w:ascii="方正仿宋简体" w:hAnsi="方正仿宋简体" w:eastAsia="方正仿宋简体" w:cs="方正仿宋简体"/>
          <w:b/>
          <w:bCs/>
          <w:color w:val="auto"/>
          <w:sz w:val="32"/>
          <w:szCs w:val="36"/>
          <w:u w:val="none"/>
        </w:rPr>
        <w:t>公司</w:t>
      </w:r>
      <w:bookmarkEnd w:id="38"/>
      <w:r>
        <w:rPr>
          <w:rFonts w:hint="eastAsia" w:ascii="方正仿宋简体" w:hAnsi="方正仿宋简体" w:eastAsia="方正仿宋简体" w:cs="方正仿宋简体"/>
          <w:color w:val="auto"/>
          <w:sz w:val="32"/>
          <w:szCs w:val="36"/>
          <w:u w:val="none"/>
        </w:rPr>
        <w:t>的主要负责人不具备与本单位所从事的生产经营活动相应的安全生产知识和管理能力；未配备专</w:t>
      </w:r>
      <w:r>
        <w:rPr>
          <w:rFonts w:hint="eastAsia" w:ascii="方正仿宋简体" w:hAnsi="方正仿宋简体" w:eastAsia="方正仿宋简体" w:cs="方正仿宋简体"/>
          <w:color w:val="auto"/>
          <w:sz w:val="32"/>
          <w:szCs w:val="36"/>
          <w:u w:val="none"/>
          <w:lang w:val="en-US" w:eastAsia="zh-CN"/>
        </w:rPr>
        <w:t>职或兼</w:t>
      </w:r>
      <w:r>
        <w:rPr>
          <w:rFonts w:hint="eastAsia" w:ascii="方正仿宋简体" w:hAnsi="方正仿宋简体" w:eastAsia="方正仿宋简体" w:cs="方正仿宋简体"/>
          <w:color w:val="auto"/>
          <w:sz w:val="32"/>
          <w:szCs w:val="36"/>
          <w:u w:val="none"/>
        </w:rPr>
        <w:t>职安全管理人员；未在有较大危险因素的场所设置明显的安全警示标志</w:t>
      </w:r>
      <w:r>
        <w:rPr>
          <w:rFonts w:hint="eastAsia" w:ascii="方正仿宋简体" w:hAnsi="方正仿宋简体" w:eastAsia="方正仿宋简体" w:cs="方正仿宋简体"/>
          <w:color w:val="auto"/>
          <w:sz w:val="32"/>
          <w:szCs w:val="36"/>
          <w:u w:val="none"/>
          <w:lang w:eastAsia="zh-CN"/>
        </w:rPr>
        <w:t>；向从业人员如实告知作业场所和工作岗位存在的危险因素、防范措施以及事故应急措施。</w:t>
      </w:r>
    </w:p>
    <w:p>
      <w:pPr>
        <w:pStyle w:val="18"/>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eastAsia="方正仿宋简体" w:cs="方正仿宋简体"/>
          <w:b/>
          <w:bCs/>
          <w:color w:val="auto"/>
          <w:sz w:val="32"/>
          <w:szCs w:val="36"/>
          <w:u w:val="none"/>
        </w:rPr>
      </w:pPr>
      <w:bookmarkStart w:id="39" w:name="_Hlk93234836"/>
      <w:r>
        <w:rPr>
          <w:rFonts w:hint="eastAsia" w:ascii="方正仿宋简体" w:hAnsi="方正仿宋简体" w:eastAsia="方正仿宋简体" w:cs="方正仿宋简体"/>
          <w:color w:val="auto"/>
          <w:sz w:val="32"/>
          <w:szCs w:val="36"/>
          <w:u w:val="none"/>
          <w:lang w:eastAsia="zh-CN"/>
        </w:rPr>
        <w:t>广东全贤</w:t>
      </w:r>
      <w:r>
        <w:rPr>
          <w:rFonts w:hint="eastAsia" w:ascii="方正仿宋简体" w:hAnsi="方正仿宋简体" w:eastAsia="方正仿宋简体" w:cs="方正仿宋简体"/>
          <w:color w:val="auto"/>
          <w:sz w:val="32"/>
          <w:szCs w:val="36"/>
          <w:u w:val="none"/>
        </w:rPr>
        <w:t>公司</w:t>
      </w:r>
      <w:bookmarkEnd w:id="39"/>
      <w:r>
        <w:rPr>
          <w:rFonts w:hint="eastAsia" w:ascii="方正仿宋简体" w:hAnsi="方正仿宋简体" w:eastAsia="方正仿宋简体" w:cs="方正仿宋简体"/>
          <w:color w:val="auto"/>
          <w:sz w:val="32"/>
          <w:szCs w:val="36"/>
          <w:u w:val="none"/>
        </w:rPr>
        <w:t>的上述行为违反《中华人民共和国安全生产法》</w:t>
      </w:r>
      <w:r>
        <w:rPr>
          <w:rFonts w:hint="eastAsia" w:ascii="方正仿宋简体" w:hAnsi="方正仿宋简体" w:eastAsia="方正仿宋简体" w:cs="方正仿宋简体"/>
          <w:color w:val="auto"/>
          <w:sz w:val="32"/>
          <w:szCs w:val="36"/>
          <w:u w:val="none"/>
          <w:lang w:val="en-US" w:eastAsia="zh-CN"/>
        </w:rPr>
        <w:t>第二十一条第（一）项、</w:t>
      </w:r>
      <w:r>
        <w:rPr>
          <w:rFonts w:hint="eastAsia" w:ascii="方正仿宋简体" w:hAnsi="方正仿宋简体" w:eastAsia="方正仿宋简体" w:cs="方正仿宋简体"/>
          <w:color w:val="auto"/>
          <w:sz w:val="32"/>
          <w:szCs w:val="36"/>
          <w:u w:val="none"/>
        </w:rPr>
        <w:t>第二十四条</w:t>
      </w:r>
      <w:r>
        <w:rPr>
          <w:rFonts w:hint="eastAsia" w:ascii="方正仿宋简体" w:hAnsi="方正仿宋简体" w:eastAsia="方正仿宋简体" w:cs="方正仿宋简体"/>
          <w:color w:val="auto"/>
          <w:sz w:val="32"/>
          <w:szCs w:val="36"/>
          <w:u w:val="none"/>
          <w:lang w:val="en-US" w:eastAsia="zh-CN"/>
        </w:rPr>
        <w:t>第二款</w:t>
      </w:r>
      <w:r>
        <w:rPr>
          <w:rFonts w:hint="eastAsia" w:ascii="方正仿宋简体" w:hAnsi="方正仿宋简体" w:eastAsia="方正仿宋简体" w:cs="方正仿宋简体"/>
          <w:color w:val="auto"/>
          <w:sz w:val="32"/>
          <w:szCs w:val="36"/>
          <w:u w:val="none"/>
        </w:rPr>
        <w:t>、第二十七条</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rPr>
        <w:t>第三十五条</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第四十四条第一款</w:t>
      </w:r>
      <w:r>
        <w:rPr>
          <w:rFonts w:hint="eastAsia" w:ascii="方正仿宋简体" w:hAnsi="方正仿宋简体" w:eastAsia="方正仿宋简体" w:cs="方正仿宋简体"/>
          <w:color w:val="auto"/>
          <w:sz w:val="32"/>
          <w:szCs w:val="36"/>
          <w:u w:val="none"/>
          <w:lang w:eastAsia="zh-CN"/>
        </w:rPr>
        <w:t>的规定</w:t>
      </w:r>
      <w:r>
        <w:rPr>
          <w:rFonts w:hint="eastAsia" w:ascii="方正仿宋简体" w:hAnsi="方正仿宋简体" w:eastAsia="方正仿宋简体" w:cs="方正仿宋简体"/>
          <w:color w:val="auto"/>
          <w:sz w:val="32"/>
          <w:szCs w:val="36"/>
          <w:u w:val="none"/>
        </w:rPr>
        <w:t>，对事故的发生负有责任，建议由阳江市应急管理局依照《中华人民共和国安全生产法》</w:t>
      </w:r>
      <w:r>
        <w:rPr>
          <w:rStyle w:val="17"/>
          <w:rFonts w:hint="eastAsia" w:ascii="方正仿宋简体" w:hAnsi="方正仿宋简体" w:eastAsia="方正仿宋简体" w:cs="方正仿宋简体"/>
          <w:color w:val="auto"/>
          <w:sz w:val="32"/>
          <w:szCs w:val="36"/>
          <w:u w:val="none"/>
        </w:rPr>
        <w:footnoteReference w:id="9"/>
      </w:r>
      <w:r>
        <w:rPr>
          <w:rFonts w:hint="eastAsia" w:ascii="方正仿宋简体" w:hAnsi="方正仿宋简体" w:eastAsia="方正仿宋简体" w:cs="方正仿宋简体"/>
          <w:color w:val="auto"/>
          <w:sz w:val="32"/>
          <w:szCs w:val="36"/>
          <w:u w:val="none"/>
        </w:rPr>
        <w:t>给予其相应的行政处罚。</w:t>
      </w:r>
    </w:p>
    <w:p>
      <w:pPr>
        <w:pStyle w:val="18"/>
        <w:pageBreakBefore w:val="0"/>
        <w:widowControl w:val="0"/>
        <w:numPr>
          <w:ilvl w:val="0"/>
          <w:numId w:val="7"/>
        </w:numPr>
        <w:kinsoku/>
        <w:wordWrap/>
        <w:overflowPunct/>
        <w:topLinePunct w:val="0"/>
        <w:autoSpaceDE/>
        <w:autoSpaceDN/>
        <w:bidi w:val="0"/>
        <w:adjustRightInd/>
        <w:snapToGrid/>
        <w:spacing w:line="580" w:lineRule="exact"/>
        <w:ind w:left="0" w:firstLine="643"/>
        <w:textAlignment w:val="auto"/>
        <w:rPr>
          <w:rFonts w:hint="eastAsia" w:ascii="方正仿宋简体" w:hAnsi="方正仿宋简体" w:eastAsia="方正仿宋简体" w:cs="方正仿宋简体"/>
          <w:b/>
          <w:bCs/>
          <w:color w:val="auto"/>
          <w:sz w:val="32"/>
          <w:szCs w:val="36"/>
          <w:u w:val="none"/>
        </w:rPr>
      </w:pPr>
      <w:r>
        <w:rPr>
          <w:rFonts w:hint="eastAsia" w:ascii="方正仿宋简体" w:hAnsi="方正仿宋简体" w:eastAsia="方正仿宋简体" w:cs="方正仿宋简体"/>
          <w:b/>
          <w:bCs/>
          <w:color w:val="auto"/>
          <w:sz w:val="32"/>
          <w:szCs w:val="36"/>
          <w:u w:val="none"/>
          <w:lang w:val="en-US" w:eastAsia="zh-CN"/>
        </w:rPr>
        <w:t>辛XX</w:t>
      </w:r>
      <w:r>
        <w:rPr>
          <w:rFonts w:hint="eastAsia" w:ascii="方正仿宋简体" w:hAnsi="方正仿宋简体" w:eastAsia="方正仿宋简体" w:cs="方正仿宋简体"/>
          <w:b/>
          <w:bCs/>
          <w:color w:val="auto"/>
          <w:sz w:val="32"/>
          <w:szCs w:val="36"/>
          <w:u w:val="none"/>
        </w:rPr>
        <w:t>，男，</w:t>
      </w:r>
      <w:r>
        <w:rPr>
          <w:rFonts w:hint="eastAsia" w:ascii="方正仿宋简体" w:hAnsi="方正仿宋简体" w:eastAsia="方正仿宋简体" w:cs="方正仿宋简体"/>
          <w:b/>
          <w:bCs/>
          <w:color w:val="auto"/>
          <w:sz w:val="32"/>
          <w:szCs w:val="36"/>
          <w:u w:val="none"/>
          <w:lang w:val="en-US" w:eastAsia="zh-CN"/>
        </w:rPr>
        <w:t>黑龙江讷河市</w:t>
      </w:r>
      <w:r>
        <w:rPr>
          <w:rFonts w:hint="eastAsia" w:ascii="方正仿宋简体" w:hAnsi="方正仿宋简体" w:eastAsia="方正仿宋简体" w:cs="方正仿宋简体"/>
          <w:b/>
          <w:bCs/>
          <w:color w:val="auto"/>
          <w:sz w:val="32"/>
          <w:szCs w:val="36"/>
          <w:u w:val="none"/>
        </w:rPr>
        <w:t>人，</w:t>
      </w:r>
      <w:r>
        <w:rPr>
          <w:rFonts w:hint="eastAsia" w:ascii="方正仿宋简体" w:hAnsi="方正仿宋简体" w:eastAsia="方正仿宋简体" w:cs="方正仿宋简体"/>
          <w:color w:val="auto"/>
          <w:sz w:val="32"/>
          <w:szCs w:val="36"/>
          <w:u w:val="none"/>
          <w:lang w:eastAsia="zh-CN"/>
        </w:rPr>
        <w:t>广东全贤</w:t>
      </w:r>
      <w:r>
        <w:rPr>
          <w:rFonts w:hint="eastAsia" w:ascii="方正仿宋简体" w:hAnsi="方正仿宋简体" w:eastAsia="方正仿宋简体" w:cs="方正仿宋简体"/>
          <w:color w:val="auto"/>
          <w:sz w:val="32"/>
          <w:szCs w:val="36"/>
          <w:u w:val="none"/>
        </w:rPr>
        <w:t>公司</w:t>
      </w:r>
      <w:r>
        <w:rPr>
          <w:rFonts w:hint="eastAsia" w:ascii="方正仿宋简体" w:hAnsi="方正仿宋简体" w:eastAsia="方正仿宋简体" w:cs="方正仿宋简体"/>
          <w:color w:val="auto"/>
          <w:sz w:val="32"/>
          <w:szCs w:val="36"/>
          <w:u w:val="none"/>
          <w:lang w:val="en-US" w:eastAsia="zh-CN"/>
        </w:rPr>
        <w:t>法人</w:t>
      </w:r>
      <w:r>
        <w:rPr>
          <w:rFonts w:hint="eastAsia" w:ascii="方正仿宋简体" w:hAnsi="方正仿宋简体" w:eastAsia="方正仿宋简体" w:cs="方正仿宋简体"/>
          <w:color w:val="auto"/>
          <w:sz w:val="32"/>
          <w:szCs w:val="36"/>
          <w:u w:val="none"/>
        </w:rPr>
        <w:t>、安全生产主要负责人，未依法履行安全生产职责，一是未建立、健全本单位</w:t>
      </w:r>
      <w:r>
        <w:rPr>
          <w:rFonts w:hint="eastAsia" w:ascii="方正仿宋简体" w:hAnsi="方正仿宋简体" w:eastAsia="方正仿宋简体" w:cs="方正仿宋简体"/>
          <w:color w:val="auto"/>
          <w:sz w:val="32"/>
          <w:szCs w:val="36"/>
          <w:u w:val="none"/>
          <w:lang w:val="en-US" w:eastAsia="zh-CN"/>
        </w:rPr>
        <w:t>全员</w:t>
      </w:r>
      <w:r>
        <w:rPr>
          <w:rFonts w:hint="eastAsia" w:ascii="方正仿宋简体" w:hAnsi="方正仿宋简体" w:eastAsia="方正仿宋简体" w:cs="方正仿宋简体"/>
          <w:color w:val="auto"/>
          <w:sz w:val="32"/>
          <w:szCs w:val="36"/>
          <w:u w:val="none"/>
        </w:rPr>
        <w:t>安全生产责任制；二是未</w:t>
      </w:r>
      <w:r>
        <w:rPr>
          <w:rFonts w:hint="eastAsia" w:ascii="方正仿宋简体" w:hAnsi="方正仿宋简体" w:eastAsia="方正仿宋简体" w:cs="方正仿宋简体"/>
          <w:color w:val="auto"/>
          <w:sz w:val="32"/>
          <w:szCs w:val="36"/>
          <w:u w:val="none"/>
          <w:lang w:val="en-US" w:eastAsia="zh-CN"/>
        </w:rPr>
        <w:t>结合实际</w:t>
      </w:r>
      <w:r>
        <w:rPr>
          <w:rFonts w:hint="eastAsia" w:ascii="方正仿宋简体" w:hAnsi="方正仿宋简体" w:eastAsia="方正仿宋简体" w:cs="方正仿宋简体"/>
          <w:color w:val="auto"/>
          <w:sz w:val="32"/>
          <w:szCs w:val="36"/>
          <w:u w:val="none"/>
        </w:rPr>
        <w:t>组织制定本单位安全生产规章制度和操作规程；三是未组织制定并实施本单位安全生产教育和培训计划</w:t>
      </w:r>
      <w:r>
        <w:rPr>
          <w:rFonts w:hint="eastAsia" w:ascii="方正仿宋简体" w:hAnsi="方正仿宋简体" w:eastAsia="方正仿宋简体" w:cs="方正仿宋简体"/>
          <w:color w:val="auto"/>
          <w:sz w:val="32"/>
          <w:szCs w:val="36"/>
          <w:u w:val="none"/>
          <w:lang w:eastAsia="zh-CN"/>
        </w:rPr>
        <w:t>；未组织制定并实施本单位的生产安全事故应急预案</w:t>
      </w:r>
      <w:r>
        <w:rPr>
          <w:rFonts w:hint="eastAsia" w:ascii="方正仿宋简体" w:hAnsi="方正仿宋简体" w:eastAsia="方正仿宋简体" w:cs="方正仿宋简体"/>
          <w:color w:val="auto"/>
          <w:sz w:val="32"/>
          <w:szCs w:val="36"/>
          <w:u w:val="none"/>
        </w:rPr>
        <w:t>。</w:t>
      </w:r>
    </w:p>
    <w:p>
      <w:pPr>
        <w:pStyle w:val="18"/>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eastAsia="方正仿宋简体" w:cs="方正仿宋简体"/>
          <w:b/>
          <w:bCs/>
          <w:color w:val="auto"/>
          <w:sz w:val="32"/>
          <w:szCs w:val="36"/>
          <w:u w:val="none"/>
        </w:rPr>
      </w:pPr>
      <w:r>
        <w:rPr>
          <w:rFonts w:hint="eastAsia" w:ascii="方正仿宋简体" w:hAnsi="方正仿宋简体" w:eastAsia="方正仿宋简体" w:cs="方正仿宋简体"/>
          <w:b w:val="0"/>
          <w:bCs w:val="0"/>
          <w:color w:val="auto"/>
          <w:sz w:val="32"/>
          <w:szCs w:val="36"/>
          <w:u w:val="none"/>
          <w:lang w:val="en-US" w:eastAsia="zh-CN"/>
        </w:rPr>
        <w:t>辛XX</w:t>
      </w:r>
      <w:r>
        <w:rPr>
          <w:rFonts w:hint="eastAsia" w:ascii="方正仿宋简体" w:hAnsi="方正仿宋简体" w:eastAsia="方正仿宋简体" w:cs="方正仿宋简体"/>
          <w:color w:val="auto"/>
          <w:sz w:val="32"/>
          <w:szCs w:val="36"/>
          <w:u w:val="none"/>
        </w:rPr>
        <w:t>的上述行为违反了《中华人民共和国安全生产法》第二十一条第（一）（二）（三）和</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lang w:val="en-US" w:eastAsia="zh-CN"/>
        </w:rPr>
        <w:t>六</w:t>
      </w:r>
      <w:r>
        <w:rPr>
          <w:rFonts w:hint="eastAsia" w:ascii="方正仿宋简体" w:hAnsi="方正仿宋简体" w:eastAsia="方正仿宋简体" w:cs="方正仿宋简体"/>
          <w:color w:val="auto"/>
          <w:sz w:val="32"/>
          <w:szCs w:val="36"/>
          <w:u w:val="none"/>
          <w:lang w:eastAsia="zh-CN"/>
        </w:rPr>
        <w:t>）</w:t>
      </w:r>
      <w:r>
        <w:rPr>
          <w:rFonts w:hint="eastAsia" w:ascii="方正仿宋简体" w:hAnsi="方正仿宋简体" w:eastAsia="方正仿宋简体" w:cs="方正仿宋简体"/>
          <w:color w:val="auto"/>
          <w:sz w:val="32"/>
          <w:szCs w:val="36"/>
          <w:u w:val="none"/>
        </w:rPr>
        <w:t>项，对事故的发生负有责任，建议由阳江市应急管理局依照《中华人民共和国安全生产法》</w:t>
      </w:r>
      <w:r>
        <w:rPr>
          <w:rStyle w:val="17"/>
          <w:rFonts w:hint="eastAsia" w:ascii="方正仿宋简体" w:hAnsi="方正仿宋简体" w:eastAsia="方正仿宋简体" w:cs="方正仿宋简体"/>
          <w:color w:val="auto"/>
          <w:sz w:val="32"/>
          <w:szCs w:val="36"/>
          <w:u w:val="none"/>
        </w:rPr>
        <w:footnoteReference w:id="10"/>
      </w:r>
      <w:r>
        <w:rPr>
          <w:rFonts w:hint="eastAsia" w:ascii="方正仿宋简体" w:hAnsi="方正仿宋简体" w:eastAsia="方正仿宋简体" w:cs="方正仿宋简体"/>
          <w:color w:val="auto"/>
          <w:sz w:val="32"/>
          <w:szCs w:val="36"/>
          <w:u w:val="none"/>
        </w:rPr>
        <w:t>给予其相应的行政处罚。</w:t>
      </w:r>
    </w:p>
    <w:p>
      <w:pPr>
        <w:pStyle w:val="18"/>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eastAsia="方正仿宋简体" w:cs="方正仿宋简体"/>
          <w:color w:val="auto"/>
          <w:sz w:val="32"/>
          <w:szCs w:val="36"/>
          <w:u w:val="none"/>
        </w:rPr>
      </w:pPr>
      <w:r>
        <w:rPr>
          <w:rFonts w:hint="eastAsia" w:ascii="方正仿宋简体" w:hAnsi="方正仿宋简体" w:eastAsia="方正仿宋简体" w:cs="方正仿宋简体"/>
          <w:color w:val="auto"/>
          <w:sz w:val="32"/>
          <w:szCs w:val="36"/>
          <w:u w:val="none"/>
        </w:rPr>
        <w:t>司法机关、纪检监察机关和公安机关如发现上述单位（人员）或其他单位（人员）有违法行为，建议按照有关规定和程序进行处理。</w:t>
      </w:r>
    </w:p>
    <w:p>
      <w:pPr>
        <w:pStyle w:val="2"/>
        <w:pageBreakBefore w:val="0"/>
        <w:widowControl w:val="0"/>
        <w:numPr>
          <w:ilvl w:val="0"/>
          <w:numId w:val="0"/>
        </w:numPr>
        <w:kinsoku/>
        <w:wordWrap/>
        <w:overflowPunct/>
        <w:topLinePunct w:val="0"/>
        <w:autoSpaceDE/>
        <w:autoSpaceDN/>
        <w:bidi w:val="0"/>
        <w:adjustRightInd/>
        <w:snapToGrid/>
        <w:spacing w:before="0" w:after="0" w:line="580" w:lineRule="exact"/>
        <w:ind w:firstLine="640" w:firstLineChars="200"/>
        <w:textAlignment w:val="auto"/>
        <w:rPr>
          <w:rFonts w:hint="eastAsia" w:ascii="黑体" w:hAnsi="黑体" w:eastAsia="黑体" w:cs="黑体"/>
          <w:color w:val="auto"/>
          <w:sz w:val="32"/>
          <w:szCs w:val="32"/>
          <w:u w:val="none"/>
        </w:rPr>
      </w:pPr>
      <w:bookmarkStart w:id="40" w:name="_Toc92361121"/>
      <w:bookmarkStart w:id="41" w:name="_Toc6571"/>
      <w:r>
        <w:rPr>
          <w:rFonts w:hint="eastAsia" w:ascii="黑体" w:hAnsi="黑体" w:eastAsia="黑体" w:cs="黑体"/>
          <w:b w:val="0"/>
          <w:bCs w:val="0"/>
          <w:color w:val="auto"/>
          <w:sz w:val="32"/>
          <w:szCs w:val="32"/>
          <w:u w:val="none"/>
          <w:lang w:val="en-US" w:eastAsia="zh-CN"/>
        </w:rPr>
        <w:t>六、</w:t>
      </w:r>
      <w:r>
        <w:rPr>
          <w:rFonts w:hint="eastAsia" w:ascii="黑体" w:hAnsi="黑体" w:eastAsia="黑体" w:cs="黑体"/>
          <w:b w:val="0"/>
          <w:bCs w:val="0"/>
          <w:color w:val="auto"/>
          <w:sz w:val="32"/>
          <w:szCs w:val="32"/>
          <w:u w:val="none"/>
        </w:rPr>
        <w:t>事故暴露出的问题</w:t>
      </w:r>
      <w:bookmarkEnd w:id="40"/>
      <w:bookmarkEnd w:id="41"/>
    </w:p>
    <w:p>
      <w:pPr>
        <w:pStyle w:val="18"/>
        <w:pageBreakBefore w:val="0"/>
        <w:widowControl w:val="0"/>
        <w:numPr>
          <w:ilvl w:val="0"/>
          <w:numId w:val="8"/>
        </w:numPr>
        <w:kinsoku/>
        <w:wordWrap/>
        <w:overflowPunct/>
        <w:topLinePunct w:val="0"/>
        <w:autoSpaceDE/>
        <w:autoSpaceDN/>
        <w:bidi w:val="0"/>
        <w:adjustRightInd/>
        <w:snapToGrid/>
        <w:spacing w:line="580" w:lineRule="exact"/>
        <w:ind w:left="0" w:firstLine="640"/>
        <w:textAlignment w:val="auto"/>
        <w:outlineLvl w:val="1"/>
        <w:rPr>
          <w:rFonts w:hint="eastAsia" w:ascii="楷体" w:hAnsi="楷体" w:eastAsia="楷体" w:cs="楷体"/>
          <w:color w:val="auto"/>
          <w:sz w:val="32"/>
          <w:szCs w:val="36"/>
          <w:u w:val="none"/>
        </w:rPr>
      </w:pPr>
      <w:bookmarkStart w:id="42" w:name="_Toc92361122"/>
      <w:bookmarkStart w:id="43" w:name="_Toc13482"/>
      <w:r>
        <w:rPr>
          <w:rFonts w:hint="eastAsia" w:ascii="楷体" w:hAnsi="楷体" w:eastAsia="楷体" w:cs="楷体"/>
          <w:color w:val="auto"/>
          <w:sz w:val="32"/>
          <w:szCs w:val="36"/>
          <w:u w:val="none"/>
          <w:lang w:val="en-US" w:eastAsia="zh-CN"/>
        </w:rPr>
        <w:t>外包单位</w:t>
      </w:r>
      <w:r>
        <w:rPr>
          <w:rFonts w:hint="eastAsia" w:ascii="楷体" w:hAnsi="楷体" w:eastAsia="楷体" w:cs="楷体"/>
          <w:color w:val="auto"/>
          <w:sz w:val="32"/>
          <w:szCs w:val="36"/>
          <w:u w:val="none"/>
        </w:rPr>
        <w:t>的安全管理体系不健全</w:t>
      </w:r>
      <w:bookmarkEnd w:id="42"/>
      <w:bookmarkEnd w:id="43"/>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olor w:val="auto"/>
          <w:sz w:val="32"/>
          <w:szCs w:val="36"/>
          <w:u w:val="none"/>
        </w:rPr>
      </w:pPr>
      <w:r>
        <w:rPr>
          <w:rFonts w:hint="eastAsia" w:ascii="Times New Roman" w:hAnsi="Times New Roman" w:eastAsia="方正仿宋简体"/>
          <w:color w:val="auto"/>
          <w:sz w:val="32"/>
          <w:szCs w:val="36"/>
          <w:u w:val="none"/>
        </w:rPr>
        <w:t>事故暴露出</w:t>
      </w:r>
      <w:r>
        <w:rPr>
          <w:rFonts w:hint="eastAsia" w:ascii="Times New Roman" w:hAnsi="Times New Roman" w:eastAsia="方正仿宋简体"/>
          <w:color w:val="auto"/>
          <w:sz w:val="32"/>
          <w:szCs w:val="36"/>
          <w:u w:val="none"/>
          <w:lang w:val="en-US" w:eastAsia="zh-CN"/>
        </w:rPr>
        <w:t>外包单位主要负责人</w:t>
      </w:r>
      <w:r>
        <w:rPr>
          <w:rFonts w:hint="eastAsia" w:ascii="Times New Roman" w:hAnsi="Times New Roman" w:eastAsia="方正仿宋简体"/>
          <w:color w:val="auto"/>
          <w:sz w:val="32"/>
          <w:szCs w:val="36"/>
          <w:u w:val="none"/>
        </w:rPr>
        <w:t>安全管理意识淡薄，侥幸心理严重，安全管理体系不健全，</w:t>
      </w:r>
      <w:r>
        <w:rPr>
          <w:rFonts w:hint="eastAsia" w:ascii="Times New Roman" w:hAnsi="Times New Roman" w:eastAsia="方正仿宋简体"/>
          <w:color w:val="auto"/>
          <w:sz w:val="32"/>
          <w:szCs w:val="36"/>
          <w:u w:val="none"/>
          <w:lang w:val="en-US" w:eastAsia="zh-CN"/>
        </w:rPr>
        <w:t>未能按规定落实全员安全生产责任制，未健全安全管理制度及安全操作规程，</w:t>
      </w:r>
      <w:r>
        <w:rPr>
          <w:rFonts w:hint="eastAsia" w:ascii="Times New Roman" w:hAnsi="Times New Roman" w:eastAsia="方正仿宋简体"/>
          <w:color w:val="auto"/>
          <w:sz w:val="32"/>
          <w:szCs w:val="36"/>
          <w:u w:val="none"/>
        </w:rPr>
        <w:t>各项安全管理制度不能认真落实到位，不按要求配备</w:t>
      </w:r>
      <w:r>
        <w:rPr>
          <w:rFonts w:hint="eastAsia" w:ascii="Times New Roman" w:hAnsi="Times New Roman" w:eastAsia="方正仿宋简体"/>
          <w:color w:val="auto"/>
          <w:sz w:val="32"/>
          <w:szCs w:val="36"/>
          <w:u w:val="none"/>
          <w:lang w:val="en-US" w:eastAsia="zh-CN"/>
        </w:rPr>
        <w:t>专（</w:t>
      </w:r>
      <w:r>
        <w:rPr>
          <w:rFonts w:hint="eastAsia" w:ascii="Times New Roman" w:hAnsi="Times New Roman" w:eastAsia="方正仿宋简体"/>
          <w:color w:val="auto"/>
          <w:sz w:val="32"/>
          <w:szCs w:val="36"/>
          <w:u w:val="none"/>
        </w:rPr>
        <w:t>兼</w:t>
      </w:r>
      <w:r>
        <w:rPr>
          <w:rFonts w:hint="eastAsia" w:ascii="Times New Roman" w:hAnsi="Times New Roman" w:eastAsia="方正仿宋简体"/>
          <w:color w:val="auto"/>
          <w:sz w:val="32"/>
          <w:szCs w:val="36"/>
          <w:u w:val="none"/>
          <w:lang w:val="en-US" w:eastAsia="zh-CN"/>
        </w:rPr>
        <w:t>）</w:t>
      </w:r>
      <w:r>
        <w:rPr>
          <w:rFonts w:hint="eastAsia" w:ascii="Times New Roman" w:hAnsi="Times New Roman" w:eastAsia="方正仿宋简体"/>
          <w:color w:val="auto"/>
          <w:sz w:val="32"/>
          <w:szCs w:val="36"/>
          <w:u w:val="none"/>
        </w:rPr>
        <w:t>安全管理人员</w:t>
      </w:r>
      <w:r>
        <w:rPr>
          <w:rFonts w:hint="eastAsia" w:ascii="Times New Roman" w:hAnsi="Times New Roman" w:eastAsia="方正仿宋简体"/>
          <w:color w:val="auto"/>
          <w:sz w:val="32"/>
          <w:szCs w:val="36"/>
          <w:u w:val="none"/>
          <w:lang w:eastAsia="zh-CN"/>
        </w:rPr>
        <w:t>，</w:t>
      </w:r>
      <w:r>
        <w:rPr>
          <w:rFonts w:hint="eastAsia" w:ascii="Times New Roman" w:hAnsi="Times New Roman" w:eastAsia="方正仿宋简体"/>
          <w:color w:val="auto"/>
          <w:sz w:val="32"/>
          <w:szCs w:val="36"/>
          <w:u w:val="none"/>
        </w:rPr>
        <w:t>不能及时发现和整改安全隐患问题。</w:t>
      </w:r>
    </w:p>
    <w:p>
      <w:pPr>
        <w:pStyle w:val="18"/>
        <w:pageBreakBefore w:val="0"/>
        <w:widowControl w:val="0"/>
        <w:numPr>
          <w:ilvl w:val="0"/>
          <w:numId w:val="8"/>
        </w:numPr>
        <w:kinsoku/>
        <w:wordWrap/>
        <w:overflowPunct/>
        <w:topLinePunct w:val="0"/>
        <w:autoSpaceDE/>
        <w:autoSpaceDN/>
        <w:bidi w:val="0"/>
        <w:adjustRightInd/>
        <w:snapToGrid/>
        <w:spacing w:line="580" w:lineRule="exact"/>
        <w:ind w:left="0" w:firstLine="640"/>
        <w:textAlignment w:val="auto"/>
        <w:outlineLvl w:val="1"/>
        <w:rPr>
          <w:rFonts w:hint="eastAsia" w:ascii="楷体" w:hAnsi="楷体" w:eastAsia="楷体" w:cs="楷体"/>
          <w:color w:val="auto"/>
          <w:sz w:val="32"/>
          <w:szCs w:val="36"/>
          <w:u w:val="none"/>
        </w:rPr>
      </w:pPr>
      <w:bookmarkStart w:id="44" w:name="_Toc27223"/>
      <w:r>
        <w:rPr>
          <w:rFonts w:hint="eastAsia" w:ascii="楷体" w:hAnsi="楷体" w:eastAsia="楷体" w:cs="楷体"/>
          <w:color w:val="auto"/>
          <w:sz w:val="32"/>
          <w:szCs w:val="36"/>
          <w:u w:val="none"/>
          <w:lang w:val="en-US" w:eastAsia="zh-CN"/>
        </w:rPr>
        <w:t>外包单位安全培训不到位</w:t>
      </w:r>
      <w:bookmarkEnd w:id="44"/>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olor w:val="auto"/>
          <w:sz w:val="32"/>
          <w:szCs w:val="36"/>
          <w:u w:val="none"/>
        </w:rPr>
      </w:pPr>
      <w:r>
        <w:rPr>
          <w:rFonts w:hint="eastAsia" w:ascii="Times New Roman" w:hAnsi="Times New Roman" w:eastAsia="方正仿宋简体"/>
          <w:color w:val="auto"/>
          <w:sz w:val="32"/>
          <w:szCs w:val="36"/>
          <w:u w:val="none"/>
        </w:rPr>
        <w:t>事故暴露出</w:t>
      </w:r>
      <w:r>
        <w:rPr>
          <w:rFonts w:hint="eastAsia" w:ascii="Times New Roman" w:hAnsi="Times New Roman" w:eastAsia="方正仿宋简体"/>
          <w:color w:val="auto"/>
          <w:sz w:val="32"/>
          <w:szCs w:val="36"/>
          <w:u w:val="none"/>
          <w:lang w:val="en-US" w:eastAsia="zh-CN"/>
        </w:rPr>
        <w:t>外包单位安全培训不到位、</w:t>
      </w:r>
      <w:r>
        <w:rPr>
          <w:rFonts w:hint="eastAsia" w:ascii="Times New Roman" w:hAnsi="Times New Roman" w:eastAsia="方正仿宋简体"/>
          <w:color w:val="auto"/>
          <w:sz w:val="32"/>
          <w:szCs w:val="36"/>
          <w:u w:val="none"/>
        </w:rPr>
        <w:t>不规范。由于</w:t>
      </w:r>
      <w:r>
        <w:rPr>
          <w:rFonts w:hint="eastAsia" w:ascii="Times New Roman" w:hAnsi="Times New Roman" w:eastAsia="方正仿宋简体"/>
          <w:color w:val="auto"/>
          <w:sz w:val="32"/>
          <w:szCs w:val="36"/>
          <w:u w:val="none"/>
          <w:lang w:val="en-US" w:eastAsia="zh-CN"/>
        </w:rPr>
        <w:t>工作</w:t>
      </w:r>
      <w:r>
        <w:rPr>
          <w:rFonts w:hint="eastAsia" w:ascii="Times New Roman" w:hAnsi="Times New Roman" w:eastAsia="方正仿宋简体"/>
          <w:color w:val="auto"/>
          <w:sz w:val="32"/>
          <w:szCs w:val="36"/>
          <w:u w:val="none"/>
        </w:rPr>
        <w:t>人员流动性大，安全教育、安全培训制度往往流于形式，</w:t>
      </w:r>
      <w:r>
        <w:rPr>
          <w:rFonts w:hint="eastAsia" w:ascii="Times New Roman" w:hAnsi="Times New Roman" w:eastAsia="方正仿宋简体"/>
          <w:color w:val="auto"/>
          <w:sz w:val="32"/>
          <w:szCs w:val="36"/>
          <w:u w:val="none"/>
          <w:lang w:val="en-US" w:eastAsia="zh-CN"/>
        </w:rPr>
        <w:t>甚至不组织培训，</w:t>
      </w:r>
      <w:r>
        <w:rPr>
          <w:rFonts w:hint="eastAsia" w:ascii="Times New Roman" w:hAnsi="Times New Roman" w:eastAsia="方正仿宋简体"/>
          <w:color w:val="auto"/>
          <w:sz w:val="32"/>
          <w:szCs w:val="36"/>
          <w:u w:val="none"/>
        </w:rPr>
        <w:t>安全法律法规及规范、技术规程落实不到一线的操作工人身上</w:t>
      </w:r>
      <w:r>
        <w:rPr>
          <w:rFonts w:hint="eastAsia" w:ascii="Times New Roman" w:hAnsi="Times New Roman" w:eastAsia="方正仿宋简体"/>
          <w:color w:val="auto"/>
          <w:sz w:val="32"/>
          <w:szCs w:val="36"/>
          <w:u w:val="none"/>
          <w:lang w:eastAsia="zh-CN"/>
        </w:rPr>
        <w:t>，</w:t>
      </w:r>
      <w:r>
        <w:rPr>
          <w:rFonts w:hint="eastAsia" w:ascii="Times New Roman" w:hAnsi="Times New Roman" w:eastAsia="方正仿宋简体"/>
          <w:color w:val="auto"/>
          <w:sz w:val="32"/>
          <w:szCs w:val="36"/>
          <w:u w:val="none"/>
          <w:lang w:val="en-US" w:eastAsia="zh-CN"/>
        </w:rPr>
        <w:t>员工未能接受相应的培训教育，安全技能、安全意识依然淡薄</w:t>
      </w:r>
      <w:r>
        <w:rPr>
          <w:rFonts w:hint="eastAsia" w:ascii="Times New Roman" w:hAnsi="Times New Roman" w:eastAsia="方正仿宋简体"/>
          <w:color w:val="auto"/>
          <w:sz w:val="32"/>
          <w:szCs w:val="36"/>
          <w:u w:val="none"/>
        </w:rPr>
        <w:t>。</w:t>
      </w:r>
    </w:p>
    <w:p>
      <w:pPr>
        <w:pageBreakBefore w:val="0"/>
        <w:widowControl w:val="0"/>
        <w:numPr>
          <w:ilvl w:val="0"/>
          <w:numId w:val="9"/>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auto"/>
          <w:sz w:val="32"/>
          <w:szCs w:val="36"/>
          <w:u w:val="none"/>
        </w:rPr>
      </w:pPr>
      <w:r>
        <w:rPr>
          <w:rFonts w:hint="eastAsia" w:ascii="楷体" w:hAnsi="楷体" w:eastAsia="楷体" w:cs="楷体"/>
          <w:color w:val="auto"/>
          <w:sz w:val="32"/>
          <w:szCs w:val="36"/>
          <w:u w:val="none"/>
          <w:lang w:val="en-US" w:eastAsia="zh-CN"/>
        </w:rPr>
        <w:t>外包单位安全风险分析管控</w:t>
      </w:r>
      <w:r>
        <w:rPr>
          <w:rFonts w:hint="eastAsia" w:ascii="楷体" w:hAnsi="楷体" w:eastAsia="楷体" w:cs="楷体"/>
          <w:color w:val="auto"/>
          <w:sz w:val="32"/>
          <w:szCs w:val="36"/>
          <w:u w:val="none"/>
        </w:rPr>
        <w:t>不到位</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olor w:val="auto"/>
          <w:sz w:val="32"/>
          <w:szCs w:val="36"/>
          <w:u w:val="none"/>
        </w:rPr>
      </w:pPr>
      <w:r>
        <w:rPr>
          <w:rFonts w:hint="eastAsia" w:ascii="Times New Roman" w:hAnsi="Times New Roman" w:eastAsia="方正仿宋简体"/>
          <w:color w:val="auto"/>
          <w:sz w:val="32"/>
          <w:szCs w:val="36"/>
          <w:u w:val="none"/>
        </w:rPr>
        <w:t>事故单位</w:t>
      </w:r>
      <w:r>
        <w:rPr>
          <w:rFonts w:hint="eastAsia" w:ascii="Times New Roman" w:hAnsi="Times New Roman" w:eastAsia="方正仿宋简体"/>
          <w:color w:val="auto"/>
          <w:sz w:val="32"/>
          <w:szCs w:val="36"/>
          <w:u w:val="none"/>
          <w:lang w:val="en-US" w:eastAsia="zh-CN"/>
        </w:rPr>
        <w:t>未能组织员工开展作业现场安全风险分析，员工对安全风险辨识不到位，未能落实风险防控措施，排除风险隐患</w:t>
      </w:r>
      <w:r>
        <w:rPr>
          <w:rFonts w:hint="eastAsia" w:ascii="Times New Roman" w:hAnsi="Times New Roman" w:eastAsia="方正仿宋简体"/>
          <w:color w:val="auto"/>
          <w:sz w:val="32"/>
          <w:szCs w:val="36"/>
          <w:u w:val="none"/>
        </w:rPr>
        <w:t>。</w:t>
      </w:r>
    </w:p>
    <w:p>
      <w:pPr>
        <w:pStyle w:val="2"/>
        <w:pageBreakBefore w:val="0"/>
        <w:widowControl w:val="0"/>
        <w:numPr>
          <w:ilvl w:val="0"/>
          <w:numId w:val="0"/>
        </w:numPr>
        <w:kinsoku/>
        <w:wordWrap/>
        <w:overflowPunct/>
        <w:topLinePunct w:val="0"/>
        <w:autoSpaceDE/>
        <w:autoSpaceDN/>
        <w:bidi w:val="0"/>
        <w:adjustRightInd/>
        <w:snapToGrid/>
        <w:spacing w:before="0" w:after="0" w:line="580" w:lineRule="exact"/>
        <w:ind w:firstLine="640" w:firstLineChars="200"/>
        <w:textAlignment w:val="auto"/>
        <w:rPr>
          <w:rFonts w:hint="eastAsia" w:ascii="黑体" w:hAnsi="黑体" w:eastAsia="黑体" w:cs="黑体"/>
          <w:b w:val="0"/>
          <w:bCs w:val="0"/>
          <w:color w:val="auto"/>
          <w:sz w:val="32"/>
          <w:szCs w:val="32"/>
          <w:u w:val="none"/>
          <w:lang w:eastAsia="zh-CN"/>
        </w:rPr>
      </w:pPr>
      <w:bookmarkStart w:id="45" w:name="_Toc9801"/>
      <w:r>
        <w:rPr>
          <w:rFonts w:hint="eastAsia" w:ascii="黑体" w:hAnsi="黑体" w:eastAsia="黑体" w:cs="黑体"/>
          <w:b w:val="0"/>
          <w:bCs w:val="0"/>
          <w:color w:val="auto"/>
          <w:sz w:val="32"/>
          <w:szCs w:val="32"/>
          <w:u w:val="none"/>
          <w:lang w:val="en-US" w:eastAsia="zh-CN"/>
        </w:rPr>
        <w:t>七、</w:t>
      </w:r>
      <w:r>
        <w:rPr>
          <w:rFonts w:hint="eastAsia" w:ascii="黑体" w:hAnsi="黑体" w:eastAsia="黑体" w:cs="黑体"/>
          <w:b w:val="0"/>
          <w:bCs w:val="0"/>
          <w:color w:val="auto"/>
          <w:sz w:val="32"/>
          <w:szCs w:val="32"/>
          <w:u w:val="none"/>
        </w:rPr>
        <w:t>事故防范措</w:t>
      </w:r>
      <w:bookmarkEnd w:id="45"/>
      <w:r>
        <w:rPr>
          <w:rFonts w:hint="eastAsia" w:ascii="黑体" w:hAnsi="黑体" w:eastAsia="黑体" w:cs="黑体"/>
          <w:b w:val="0"/>
          <w:bCs w:val="0"/>
          <w:color w:val="auto"/>
          <w:sz w:val="32"/>
          <w:szCs w:val="32"/>
          <w:u w:val="none"/>
          <w:lang w:val="en-US" w:eastAsia="zh-CN"/>
        </w:rPr>
        <w:t>施</w:t>
      </w:r>
    </w:p>
    <w:p>
      <w:pPr>
        <w:pStyle w:val="18"/>
        <w:pageBreakBefore w:val="0"/>
        <w:widowControl w:val="0"/>
        <w:numPr>
          <w:ilvl w:val="0"/>
          <w:numId w:val="10"/>
        </w:numPr>
        <w:kinsoku/>
        <w:wordWrap/>
        <w:overflowPunct/>
        <w:topLinePunct w:val="0"/>
        <w:autoSpaceDE/>
        <w:autoSpaceDN/>
        <w:bidi w:val="0"/>
        <w:adjustRightInd/>
        <w:snapToGrid/>
        <w:spacing w:line="580" w:lineRule="exact"/>
        <w:ind w:left="0" w:firstLine="640"/>
        <w:textAlignment w:val="auto"/>
        <w:outlineLvl w:val="1"/>
        <w:rPr>
          <w:rFonts w:hint="eastAsia" w:ascii="楷体" w:hAnsi="楷体" w:eastAsia="楷体" w:cs="楷体"/>
          <w:color w:val="auto"/>
          <w:sz w:val="32"/>
          <w:szCs w:val="36"/>
          <w:u w:val="none"/>
        </w:rPr>
      </w:pPr>
      <w:bookmarkStart w:id="46" w:name="_Toc18613"/>
      <w:r>
        <w:rPr>
          <w:rFonts w:hint="eastAsia" w:ascii="楷体" w:hAnsi="楷体" w:eastAsia="楷体" w:cs="楷体"/>
          <w:color w:val="auto"/>
          <w:sz w:val="32"/>
          <w:szCs w:val="36"/>
          <w:u w:val="none"/>
          <w:lang w:eastAsia="zh-CN"/>
        </w:rPr>
        <w:t>广东全贤</w:t>
      </w:r>
      <w:r>
        <w:rPr>
          <w:rFonts w:hint="eastAsia" w:ascii="楷体" w:hAnsi="楷体" w:eastAsia="楷体" w:cs="楷体"/>
          <w:color w:val="auto"/>
          <w:sz w:val="32"/>
          <w:szCs w:val="36"/>
          <w:u w:val="none"/>
        </w:rPr>
        <w:t>公司要严格落实企业主体责任</w:t>
      </w:r>
      <w:bookmarkEnd w:id="46"/>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方正仿宋简体"/>
          <w:color w:val="auto"/>
          <w:sz w:val="32"/>
          <w:szCs w:val="36"/>
          <w:u w:val="none"/>
        </w:rPr>
      </w:pPr>
      <w:r>
        <w:rPr>
          <w:rFonts w:hint="eastAsia" w:ascii="Times New Roman" w:hAnsi="Times New Roman" w:eastAsia="方正仿宋简体"/>
          <w:b/>
          <w:bCs/>
          <w:color w:val="auto"/>
          <w:sz w:val="32"/>
          <w:szCs w:val="36"/>
          <w:u w:val="none"/>
        </w:rPr>
        <w:t>一要</w:t>
      </w:r>
      <w:r>
        <w:rPr>
          <w:rFonts w:hint="eastAsia" w:ascii="Times New Roman" w:hAnsi="Times New Roman" w:eastAsia="方正仿宋简体"/>
          <w:color w:val="auto"/>
          <w:sz w:val="32"/>
          <w:szCs w:val="36"/>
          <w:u w:val="none"/>
        </w:rPr>
        <w:t>依法依规设置安全生产管理机构或者配备专（兼）职安全生产管理人员，主要负责人、分管安全生产负责人、安全生产管理人员和各级从业人员必须培训考核后才能上岗，确保具备与本单位所从事的生产经营活动相适应的安全生产知识和管理能力。</w:t>
      </w:r>
      <w:r>
        <w:rPr>
          <w:rFonts w:hint="eastAsia" w:ascii="Times New Roman" w:hAnsi="Times New Roman" w:eastAsia="方正仿宋简体"/>
          <w:b/>
          <w:bCs/>
          <w:color w:val="auto"/>
          <w:sz w:val="32"/>
          <w:szCs w:val="36"/>
          <w:u w:val="none"/>
        </w:rPr>
        <w:t>二</w:t>
      </w:r>
      <w:r>
        <w:rPr>
          <w:rFonts w:hint="eastAsia" w:ascii="Times New Roman" w:hAnsi="Times New Roman" w:eastAsia="方正仿宋简体"/>
          <w:b/>
          <w:bCs/>
          <w:color w:val="auto"/>
          <w:sz w:val="32"/>
          <w:szCs w:val="36"/>
          <w:u w:val="none"/>
          <w:lang w:val="en-US" w:eastAsia="zh-CN"/>
        </w:rPr>
        <w:t>要</w:t>
      </w:r>
      <w:r>
        <w:rPr>
          <w:rFonts w:hint="eastAsia" w:ascii="Times New Roman" w:hAnsi="Times New Roman" w:eastAsia="方正仿宋简体"/>
          <w:color w:val="auto"/>
          <w:sz w:val="32"/>
          <w:szCs w:val="36"/>
          <w:u w:val="none"/>
        </w:rPr>
        <w:t>进一步完善岗位安全管理制度和安全操作规程，及时发现、制止违章作业行为。</w:t>
      </w:r>
      <w:r>
        <w:rPr>
          <w:rFonts w:hint="eastAsia" w:ascii="Times New Roman" w:hAnsi="Times New Roman" w:eastAsia="方正仿宋简体"/>
          <w:b/>
          <w:bCs/>
          <w:color w:val="auto"/>
          <w:sz w:val="32"/>
          <w:szCs w:val="36"/>
          <w:u w:val="none"/>
        </w:rPr>
        <w:t>二要</w:t>
      </w:r>
      <w:r>
        <w:rPr>
          <w:rFonts w:hint="eastAsia" w:ascii="Times New Roman" w:hAnsi="Times New Roman" w:eastAsia="方正仿宋简体"/>
          <w:color w:val="auto"/>
          <w:sz w:val="32"/>
          <w:szCs w:val="36"/>
          <w:u w:val="none"/>
        </w:rPr>
        <w:t>根据工作岗位的性质、特点和内容，明确各岗位的责任人员、责任范围、责任清单，制定从企业主要负责人到一线从业人员的安全生产职责，细化通俗易懂、便于操作的</w:t>
      </w:r>
      <w:r>
        <w:rPr>
          <w:rFonts w:hint="eastAsia" w:ascii="Times New Roman" w:hAnsi="Times New Roman" w:eastAsia="方正仿宋简体"/>
          <w:color w:val="auto"/>
          <w:sz w:val="32"/>
          <w:szCs w:val="36"/>
          <w:u w:val="none"/>
          <w:lang w:val="en-US" w:eastAsia="zh-CN"/>
        </w:rPr>
        <w:t>各级</w:t>
      </w:r>
      <w:r>
        <w:rPr>
          <w:rFonts w:hint="eastAsia" w:ascii="Times New Roman" w:hAnsi="Times New Roman" w:eastAsia="方正仿宋简体"/>
          <w:color w:val="auto"/>
          <w:sz w:val="32"/>
          <w:szCs w:val="36"/>
          <w:u w:val="none"/>
        </w:rPr>
        <w:t>从业人员安全生产责任，实现企业安全生产责任全员全岗位全覆盖。加强企业安全文化建设，将安全文化阵地向一线班组和工作现场延伸，强化员工安全生产意识。</w:t>
      </w:r>
      <w:r>
        <w:rPr>
          <w:rFonts w:hint="eastAsia" w:ascii="Times New Roman" w:hAnsi="Times New Roman" w:eastAsia="方正仿宋简体"/>
          <w:b/>
          <w:bCs/>
          <w:color w:val="auto"/>
          <w:sz w:val="32"/>
          <w:szCs w:val="36"/>
          <w:u w:val="none"/>
        </w:rPr>
        <w:t>三要</w:t>
      </w:r>
      <w:r>
        <w:rPr>
          <w:rFonts w:hint="eastAsia" w:ascii="Times New Roman" w:hAnsi="Times New Roman" w:eastAsia="方正仿宋简体"/>
          <w:color w:val="auto"/>
          <w:sz w:val="32"/>
          <w:szCs w:val="36"/>
          <w:u w:val="none"/>
        </w:rPr>
        <w:t>组织全员安全生产责任制落实情况考核，考核结果与员工收入、晋级等挂钩，激发全员参与安全生产的积极性和主动性，推动全员安全生产责任制落实。</w:t>
      </w:r>
    </w:p>
    <w:p>
      <w:pPr>
        <w:pStyle w:val="18"/>
        <w:pageBreakBefore w:val="0"/>
        <w:widowControl w:val="0"/>
        <w:numPr>
          <w:ilvl w:val="0"/>
          <w:numId w:val="10"/>
        </w:numPr>
        <w:kinsoku/>
        <w:wordWrap/>
        <w:overflowPunct/>
        <w:topLinePunct w:val="0"/>
        <w:autoSpaceDE/>
        <w:autoSpaceDN/>
        <w:bidi w:val="0"/>
        <w:adjustRightInd/>
        <w:snapToGrid/>
        <w:spacing w:line="580" w:lineRule="exact"/>
        <w:ind w:left="0" w:firstLine="640"/>
        <w:textAlignment w:val="auto"/>
        <w:outlineLvl w:val="1"/>
        <w:rPr>
          <w:rFonts w:hint="eastAsia" w:ascii="楷体" w:hAnsi="楷体" w:eastAsia="楷体" w:cs="楷体"/>
          <w:color w:val="auto"/>
          <w:sz w:val="32"/>
          <w:szCs w:val="36"/>
          <w:u w:val="none"/>
        </w:rPr>
      </w:pPr>
      <w:bookmarkStart w:id="47" w:name="_Toc22296"/>
      <w:r>
        <w:rPr>
          <w:rFonts w:hint="eastAsia" w:ascii="楷体" w:hAnsi="楷体" w:eastAsia="楷体" w:cs="楷体"/>
          <w:color w:val="auto"/>
          <w:sz w:val="32"/>
          <w:szCs w:val="36"/>
          <w:u w:val="none"/>
          <w:lang w:eastAsia="zh-CN"/>
        </w:rPr>
        <w:t>阳江宏旺</w:t>
      </w:r>
      <w:r>
        <w:rPr>
          <w:rFonts w:hint="eastAsia" w:ascii="楷体" w:hAnsi="楷体" w:eastAsia="楷体" w:cs="楷体"/>
          <w:color w:val="auto"/>
          <w:sz w:val="32"/>
          <w:szCs w:val="36"/>
          <w:u w:val="none"/>
        </w:rPr>
        <w:t>公司要加强</w:t>
      </w:r>
      <w:r>
        <w:rPr>
          <w:rFonts w:hint="eastAsia" w:ascii="楷体" w:hAnsi="楷体" w:eastAsia="楷体" w:cs="楷体"/>
          <w:color w:val="auto"/>
          <w:sz w:val="32"/>
          <w:szCs w:val="36"/>
          <w:u w:val="none"/>
          <w:lang w:val="en-US" w:eastAsia="zh-CN"/>
        </w:rPr>
        <w:t>外包单位</w:t>
      </w:r>
      <w:r>
        <w:rPr>
          <w:rFonts w:hint="eastAsia" w:ascii="楷体" w:hAnsi="楷体" w:eastAsia="楷体" w:cs="楷体"/>
          <w:color w:val="auto"/>
          <w:sz w:val="32"/>
          <w:szCs w:val="36"/>
          <w:u w:val="none"/>
        </w:rPr>
        <w:t>的管理</w:t>
      </w:r>
      <w:bookmarkEnd w:id="47"/>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方正仿宋简体"/>
          <w:color w:val="auto"/>
          <w:sz w:val="32"/>
          <w:szCs w:val="36"/>
          <w:u w:val="none"/>
        </w:rPr>
      </w:pPr>
      <w:r>
        <w:rPr>
          <w:rFonts w:hint="eastAsia" w:ascii="Times New Roman" w:hAnsi="Times New Roman" w:eastAsia="方正仿宋简体"/>
          <w:b/>
          <w:bCs/>
          <w:color w:val="auto"/>
          <w:sz w:val="32"/>
          <w:szCs w:val="36"/>
          <w:u w:val="none"/>
        </w:rPr>
        <w:t>一要</w:t>
      </w:r>
      <w:r>
        <w:rPr>
          <w:rFonts w:hint="eastAsia" w:ascii="Times New Roman" w:hAnsi="Times New Roman" w:eastAsia="方正仿宋简体"/>
          <w:color w:val="auto"/>
          <w:sz w:val="32"/>
          <w:szCs w:val="36"/>
          <w:u w:val="none"/>
        </w:rPr>
        <w:t>及时把事故教训传达给其他外协单位，及时组织学习反思、警示教育和自查自纠，有效预防类似事故发生。</w:t>
      </w:r>
      <w:r>
        <w:rPr>
          <w:rFonts w:hint="eastAsia" w:ascii="Times New Roman" w:hAnsi="Times New Roman" w:eastAsia="方正仿宋简体"/>
          <w:b/>
          <w:bCs/>
          <w:color w:val="auto"/>
          <w:sz w:val="32"/>
          <w:szCs w:val="36"/>
          <w:u w:val="none"/>
        </w:rPr>
        <w:t>二要</w:t>
      </w:r>
      <w:r>
        <w:rPr>
          <w:rFonts w:hint="eastAsia" w:ascii="Times New Roman" w:hAnsi="Times New Roman" w:eastAsia="方正仿宋简体"/>
          <w:color w:val="auto"/>
          <w:sz w:val="32"/>
          <w:szCs w:val="36"/>
          <w:u w:val="none"/>
        </w:rPr>
        <w:t>对外</w:t>
      </w:r>
      <w:r>
        <w:rPr>
          <w:rFonts w:hint="eastAsia" w:ascii="Times New Roman" w:hAnsi="Times New Roman" w:eastAsia="方正仿宋简体"/>
          <w:color w:val="auto"/>
          <w:sz w:val="32"/>
          <w:szCs w:val="36"/>
          <w:u w:val="none"/>
          <w:lang w:val="en-US" w:eastAsia="zh-CN"/>
        </w:rPr>
        <w:t>包单位</w:t>
      </w:r>
      <w:r>
        <w:rPr>
          <w:rFonts w:hint="eastAsia" w:ascii="Times New Roman" w:hAnsi="Times New Roman" w:eastAsia="方正仿宋简体"/>
          <w:color w:val="auto"/>
          <w:sz w:val="32"/>
          <w:szCs w:val="36"/>
          <w:u w:val="none"/>
        </w:rPr>
        <w:t>开展</w:t>
      </w:r>
      <w:r>
        <w:rPr>
          <w:rFonts w:hint="eastAsia" w:ascii="Times New Roman" w:hAnsi="Times New Roman" w:eastAsia="方正仿宋简体"/>
          <w:color w:val="auto"/>
          <w:sz w:val="32"/>
          <w:szCs w:val="36"/>
          <w:u w:val="none"/>
          <w:lang w:val="en-US" w:eastAsia="zh-CN"/>
        </w:rPr>
        <w:t>安全</w:t>
      </w:r>
      <w:r>
        <w:rPr>
          <w:rFonts w:hint="eastAsia" w:ascii="Times New Roman" w:hAnsi="Times New Roman" w:eastAsia="方正仿宋简体"/>
          <w:color w:val="auto"/>
          <w:sz w:val="32"/>
          <w:szCs w:val="36"/>
          <w:u w:val="none"/>
        </w:rPr>
        <w:t>大检查，细致排查和整改各类事故隐患，严厉查处各类安全生产违法违规行为，推动其企业安全生产主体责任落实。</w:t>
      </w:r>
      <w:r>
        <w:rPr>
          <w:rFonts w:hint="eastAsia" w:ascii="Times New Roman" w:hAnsi="Times New Roman" w:eastAsia="方正仿宋简体"/>
          <w:b/>
          <w:bCs/>
          <w:color w:val="auto"/>
          <w:sz w:val="32"/>
          <w:szCs w:val="36"/>
          <w:u w:val="none"/>
        </w:rPr>
        <w:t>三要</w:t>
      </w:r>
      <w:r>
        <w:rPr>
          <w:rFonts w:hint="eastAsia" w:ascii="Times New Roman" w:hAnsi="Times New Roman" w:eastAsia="方正仿宋简体"/>
          <w:b w:val="0"/>
          <w:bCs w:val="0"/>
          <w:color w:val="auto"/>
          <w:sz w:val="32"/>
          <w:szCs w:val="36"/>
          <w:u w:val="none"/>
          <w:lang w:val="en-US" w:eastAsia="zh-CN"/>
        </w:rPr>
        <w:t>组织对外包单位开展作业现场风险研判，深入分析存在的各类安全风险，制定并落实相应的管控措施。</w:t>
      </w:r>
      <w:r>
        <w:rPr>
          <w:rFonts w:hint="eastAsia" w:ascii="Times New Roman" w:hAnsi="Times New Roman" w:eastAsia="方正仿宋简体"/>
          <w:b/>
          <w:bCs/>
          <w:color w:val="auto"/>
          <w:sz w:val="32"/>
          <w:szCs w:val="36"/>
          <w:u w:val="none"/>
          <w:lang w:val="en-US" w:eastAsia="zh-CN"/>
        </w:rPr>
        <w:t>四要</w:t>
      </w:r>
      <w:r>
        <w:rPr>
          <w:rFonts w:hint="eastAsia" w:ascii="Times New Roman" w:hAnsi="Times New Roman" w:eastAsia="方正仿宋简体"/>
          <w:color w:val="auto"/>
          <w:sz w:val="32"/>
          <w:szCs w:val="36"/>
          <w:u w:val="none"/>
        </w:rPr>
        <w:t>深入查找组织管理、制度落实与应急处置等方面的问题隐患，全面加强和规范对外包单位管理，全面落实对外包单位作业</w:t>
      </w:r>
      <w:r>
        <w:rPr>
          <w:rFonts w:hint="eastAsia" w:ascii="Times New Roman" w:hAnsi="Times New Roman" w:eastAsia="方正仿宋简体"/>
          <w:color w:val="auto"/>
          <w:sz w:val="32"/>
          <w:szCs w:val="36"/>
          <w:u w:val="none"/>
          <w:lang w:val="en-US" w:eastAsia="zh-CN"/>
        </w:rPr>
        <w:t>安全监督</w:t>
      </w:r>
      <w:r>
        <w:rPr>
          <w:rFonts w:hint="eastAsia" w:ascii="Times New Roman" w:hAnsi="Times New Roman" w:eastAsia="方正仿宋简体"/>
          <w:color w:val="auto"/>
          <w:sz w:val="32"/>
          <w:szCs w:val="36"/>
          <w:u w:val="none"/>
        </w:rPr>
        <w:t>监护，对存在累次违反公司安全管理规定行为的外包单位，坚决解除项目施工合同，不再聘用。</w:t>
      </w:r>
    </w:p>
    <w:p>
      <w:pPr>
        <w:pStyle w:val="18"/>
        <w:pageBreakBefore w:val="0"/>
        <w:widowControl w:val="0"/>
        <w:numPr>
          <w:ilvl w:val="0"/>
          <w:numId w:val="10"/>
        </w:numPr>
        <w:kinsoku/>
        <w:wordWrap/>
        <w:overflowPunct/>
        <w:topLinePunct w:val="0"/>
        <w:autoSpaceDE/>
        <w:autoSpaceDN/>
        <w:bidi w:val="0"/>
        <w:adjustRightInd/>
        <w:snapToGrid/>
        <w:spacing w:line="580" w:lineRule="exact"/>
        <w:ind w:left="0" w:firstLine="640"/>
        <w:textAlignment w:val="auto"/>
        <w:outlineLvl w:val="1"/>
        <w:rPr>
          <w:rFonts w:hint="eastAsia" w:ascii="楷体" w:hAnsi="楷体" w:eastAsia="楷体" w:cs="楷体"/>
          <w:color w:val="auto"/>
          <w:sz w:val="32"/>
          <w:szCs w:val="36"/>
          <w:u w:val="none"/>
        </w:rPr>
      </w:pPr>
      <w:bookmarkStart w:id="48" w:name="_Toc8620"/>
      <w:r>
        <w:rPr>
          <w:rFonts w:hint="eastAsia" w:ascii="楷体" w:hAnsi="楷体" w:eastAsia="楷体" w:cs="楷体"/>
          <w:color w:val="auto"/>
          <w:sz w:val="32"/>
          <w:szCs w:val="36"/>
          <w:u w:val="none"/>
        </w:rPr>
        <w:t>阳江滨海新区</w:t>
      </w:r>
      <w:r>
        <w:rPr>
          <w:rFonts w:hint="eastAsia" w:ascii="楷体" w:hAnsi="楷体" w:eastAsia="楷体" w:cs="楷体"/>
          <w:color w:val="auto"/>
          <w:sz w:val="32"/>
          <w:szCs w:val="36"/>
          <w:u w:val="none"/>
          <w:lang w:eastAsia="zh-CN"/>
        </w:rPr>
        <w:t>（</w:t>
      </w:r>
      <w:r>
        <w:rPr>
          <w:rFonts w:hint="eastAsia" w:ascii="楷体" w:hAnsi="楷体" w:eastAsia="楷体" w:cs="楷体"/>
          <w:color w:val="auto"/>
          <w:sz w:val="32"/>
          <w:szCs w:val="36"/>
          <w:u w:val="none"/>
          <w:lang w:val="en-US" w:eastAsia="zh-CN"/>
        </w:rPr>
        <w:t>阳江高新区</w:t>
      </w:r>
      <w:r>
        <w:rPr>
          <w:rFonts w:hint="eastAsia" w:ascii="楷体" w:hAnsi="楷体" w:eastAsia="楷体" w:cs="楷体"/>
          <w:color w:val="auto"/>
          <w:sz w:val="32"/>
          <w:szCs w:val="36"/>
          <w:u w:val="none"/>
          <w:lang w:eastAsia="zh-CN"/>
        </w:rPr>
        <w:t>）要</w:t>
      </w:r>
      <w:r>
        <w:rPr>
          <w:rFonts w:hint="eastAsia" w:ascii="楷体" w:hAnsi="楷体" w:eastAsia="楷体" w:cs="楷体"/>
          <w:color w:val="auto"/>
          <w:sz w:val="32"/>
          <w:szCs w:val="36"/>
          <w:u w:val="none"/>
        </w:rPr>
        <w:t>深刻吸取事故教训</w:t>
      </w:r>
      <w:bookmarkEnd w:id="48"/>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olor w:val="auto"/>
          <w:sz w:val="32"/>
          <w:szCs w:val="36"/>
          <w:u w:val="none"/>
        </w:rPr>
      </w:pPr>
      <w:r>
        <w:rPr>
          <w:rFonts w:hint="eastAsia" w:ascii="Times New Roman" w:hAnsi="Times New Roman" w:eastAsia="方正仿宋简体"/>
          <w:color w:val="auto"/>
          <w:sz w:val="32"/>
          <w:szCs w:val="36"/>
          <w:u w:val="none"/>
        </w:rPr>
        <w:t>阳江滨海新区（阳江高新区）各行业监管部门要深刻吸取事故教训，</w:t>
      </w:r>
      <w:r>
        <w:rPr>
          <w:rFonts w:hint="eastAsia" w:ascii="Times New Roman" w:hAnsi="Times New Roman" w:eastAsia="方正仿宋简体"/>
          <w:color w:val="auto"/>
          <w:sz w:val="32"/>
          <w:szCs w:val="36"/>
          <w:u w:val="none"/>
          <w:lang w:val="en-US" w:eastAsia="zh-CN"/>
        </w:rPr>
        <w:t>举一反三，督促业主单位加强对外包单位的管理，督促外包单位落实安全生产主体责任，</w:t>
      </w:r>
      <w:r>
        <w:rPr>
          <w:rFonts w:hint="eastAsia" w:ascii="Times New Roman" w:hAnsi="Times New Roman" w:eastAsia="方正仿宋简体"/>
          <w:color w:val="auto"/>
          <w:sz w:val="32"/>
          <w:szCs w:val="36"/>
          <w:u w:val="none"/>
        </w:rPr>
        <w:t>进一步强化辖区内企业安全监管，要突出危险作业管理，扎实开展</w:t>
      </w:r>
      <w:r>
        <w:rPr>
          <w:rFonts w:hint="eastAsia" w:ascii="Times New Roman" w:hAnsi="Times New Roman" w:eastAsia="方正仿宋简体"/>
          <w:color w:val="auto"/>
          <w:sz w:val="32"/>
          <w:szCs w:val="36"/>
          <w:u w:val="none"/>
          <w:lang w:val="en-US" w:eastAsia="zh-CN"/>
        </w:rPr>
        <w:t>重大事故隐患排查整治2023行动，</w:t>
      </w:r>
      <w:r>
        <w:rPr>
          <w:rFonts w:hint="eastAsia" w:ascii="Times New Roman" w:hAnsi="Times New Roman" w:eastAsia="方正仿宋简体"/>
          <w:color w:val="auto"/>
          <w:sz w:val="32"/>
          <w:szCs w:val="36"/>
          <w:u w:val="none"/>
        </w:rPr>
        <w:t>及时消除各类事故隐患，推动安全生产形势稳定好转。</w:t>
      </w:r>
    </w:p>
    <w:p>
      <w:pPr>
        <w:pStyle w:val="2"/>
        <w:pageBreakBefore w:val="0"/>
        <w:widowControl w:val="0"/>
        <w:numPr>
          <w:ilvl w:val="0"/>
          <w:numId w:val="0"/>
        </w:numPr>
        <w:kinsoku/>
        <w:wordWrap/>
        <w:overflowPunct/>
        <w:topLinePunct w:val="0"/>
        <w:autoSpaceDE/>
        <w:autoSpaceDN/>
        <w:bidi w:val="0"/>
        <w:adjustRightInd/>
        <w:snapToGrid/>
        <w:spacing w:before="0" w:after="0" w:line="580" w:lineRule="exact"/>
        <w:ind w:firstLine="640" w:firstLineChars="200"/>
        <w:textAlignment w:val="auto"/>
        <w:rPr>
          <w:rFonts w:hint="eastAsia" w:ascii="黑体" w:hAnsi="黑体" w:eastAsia="黑体" w:cs="黑体"/>
          <w:b w:val="0"/>
          <w:bCs w:val="0"/>
          <w:color w:val="auto"/>
          <w:sz w:val="32"/>
          <w:szCs w:val="32"/>
          <w:u w:val="none"/>
        </w:rPr>
      </w:pPr>
      <w:bookmarkStart w:id="49" w:name="_Toc7334"/>
      <w:r>
        <w:rPr>
          <w:rFonts w:hint="eastAsia" w:ascii="黑体" w:hAnsi="黑体" w:eastAsia="黑体" w:cs="黑体"/>
          <w:b w:val="0"/>
          <w:bCs w:val="0"/>
          <w:color w:val="auto"/>
          <w:sz w:val="32"/>
          <w:szCs w:val="32"/>
          <w:u w:val="none"/>
          <w:lang w:val="en-US" w:eastAsia="zh-CN"/>
        </w:rPr>
        <w:t>八、</w:t>
      </w:r>
      <w:r>
        <w:rPr>
          <w:rFonts w:hint="eastAsia" w:ascii="黑体" w:hAnsi="黑体" w:eastAsia="黑体" w:cs="黑体"/>
          <w:b w:val="0"/>
          <w:bCs w:val="0"/>
          <w:color w:val="auto"/>
          <w:sz w:val="32"/>
          <w:szCs w:val="32"/>
          <w:u w:val="none"/>
        </w:rPr>
        <w:t>附件</w:t>
      </w:r>
      <w:bookmarkEnd w:id="49"/>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olor w:val="auto"/>
          <w:sz w:val="32"/>
          <w:szCs w:val="36"/>
          <w:u w:val="none"/>
        </w:rPr>
      </w:pPr>
      <w:r>
        <w:rPr>
          <w:rFonts w:hint="eastAsia" w:ascii="Times New Roman" w:hAnsi="Times New Roman" w:eastAsia="方正仿宋简体"/>
          <w:color w:val="auto"/>
          <w:sz w:val="32"/>
          <w:szCs w:val="36"/>
          <w:u w:val="none"/>
        </w:rPr>
        <w:t>（另附页）</w:t>
      </w:r>
    </w:p>
    <w:p>
      <w:pPr>
        <w:ind w:left="2100" w:leftChars="1000"/>
        <w:jc w:val="center"/>
        <w:rPr>
          <w:rFonts w:hint="eastAsia" w:ascii="Times New Roman" w:hAnsi="Times New Roman" w:eastAsia="方正仿宋简体" w:cs="Rockwell"/>
          <w:color w:val="auto"/>
          <w:sz w:val="30"/>
          <w:szCs w:val="30"/>
          <w:u w:val="none"/>
        </w:rPr>
      </w:pPr>
    </w:p>
    <w:p>
      <w:pPr>
        <w:ind w:left="2100" w:leftChars="1000"/>
        <w:jc w:val="center"/>
        <w:rPr>
          <w:rFonts w:hint="eastAsia" w:ascii="Times New Roman" w:hAnsi="Times New Roman" w:eastAsia="方正仿宋简体" w:cs="Rockwell"/>
          <w:color w:val="auto"/>
          <w:sz w:val="30"/>
          <w:szCs w:val="30"/>
          <w:u w:val="none"/>
        </w:rPr>
      </w:pPr>
    </w:p>
    <w:p>
      <w:pPr>
        <w:ind w:left="2100" w:leftChars="1000"/>
        <w:jc w:val="center"/>
        <w:rPr>
          <w:rFonts w:hint="eastAsia" w:ascii="Times New Roman" w:hAnsi="Times New Roman" w:eastAsia="方正仿宋简体" w:cs="Rockwell"/>
          <w:color w:val="auto"/>
          <w:sz w:val="30"/>
          <w:szCs w:val="30"/>
          <w:u w:val="none"/>
        </w:rPr>
      </w:pPr>
      <w:r>
        <w:rPr>
          <w:rFonts w:hint="eastAsia" w:ascii="Times New Roman" w:hAnsi="Times New Roman" w:eastAsia="方正仿宋简体" w:cs="Rockwell"/>
          <w:color w:val="auto"/>
          <w:sz w:val="30"/>
          <w:szCs w:val="30"/>
          <w:u w:val="none"/>
          <w:lang w:val="en-US" w:eastAsia="zh-CN"/>
        </w:rPr>
        <w:t xml:space="preserve">     </w:t>
      </w:r>
      <w:r>
        <w:rPr>
          <w:rFonts w:hint="eastAsia" w:ascii="Times New Roman" w:hAnsi="Times New Roman" w:eastAsia="方正仿宋简体" w:cs="Rockwell"/>
          <w:color w:val="auto"/>
          <w:sz w:val="30"/>
          <w:szCs w:val="30"/>
          <w:u w:val="none"/>
        </w:rPr>
        <w:t>阳江滨海新区（阳江高新区）“9·12”</w:t>
      </w:r>
    </w:p>
    <w:p>
      <w:pPr>
        <w:ind w:left="2100" w:leftChars="1000"/>
        <w:jc w:val="center"/>
        <w:rPr>
          <w:rFonts w:ascii="Times New Roman" w:hAnsi="Times New Roman" w:eastAsia="方正仿宋简体"/>
          <w:color w:val="auto"/>
          <w:sz w:val="32"/>
          <w:szCs w:val="36"/>
          <w:u w:val="none"/>
        </w:rPr>
      </w:pPr>
      <w:r>
        <w:rPr>
          <w:rFonts w:hint="eastAsia" w:ascii="Times New Roman" w:hAnsi="Times New Roman" w:eastAsia="方正仿宋简体" w:cs="Rockwell"/>
          <w:color w:val="auto"/>
          <w:sz w:val="30"/>
          <w:szCs w:val="30"/>
          <w:u w:val="none"/>
          <w:lang w:val="en-US" w:eastAsia="zh-CN"/>
        </w:rPr>
        <w:t xml:space="preserve">   </w:t>
      </w:r>
      <w:r>
        <w:rPr>
          <w:rFonts w:hint="eastAsia" w:ascii="Times New Roman" w:hAnsi="Times New Roman" w:eastAsia="方正仿宋简体" w:cs="Rockwell"/>
          <w:color w:val="auto"/>
          <w:sz w:val="30"/>
          <w:szCs w:val="30"/>
          <w:u w:val="none"/>
        </w:rPr>
        <w:t>一般</w:t>
      </w:r>
      <w:r>
        <w:rPr>
          <w:rFonts w:hint="eastAsia" w:ascii="Times New Roman" w:hAnsi="Times New Roman" w:eastAsia="方正仿宋简体" w:cs="Rockwell"/>
          <w:color w:val="auto"/>
          <w:sz w:val="30"/>
          <w:szCs w:val="30"/>
          <w:u w:val="none"/>
          <w:lang w:val="en-US" w:eastAsia="zh-CN"/>
        </w:rPr>
        <w:t>其他伤害</w:t>
      </w:r>
      <w:r>
        <w:rPr>
          <w:rFonts w:hint="eastAsia" w:ascii="Times New Roman" w:hAnsi="Times New Roman" w:eastAsia="方正仿宋简体" w:cs="Rockwell"/>
          <w:color w:val="auto"/>
          <w:sz w:val="30"/>
          <w:szCs w:val="30"/>
          <w:u w:val="none"/>
        </w:rPr>
        <w:t>事故调查组</w:t>
      </w:r>
      <w:r>
        <w:rPr>
          <w:rFonts w:hint="eastAsia" w:ascii="Times New Roman" w:hAnsi="Times New Roman" w:eastAsia="方正仿宋简体" w:cs="Rockwell"/>
          <w:color w:val="auto"/>
          <w:sz w:val="30"/>
          <w:szCs w:val="30"/>
          <w:u w:val="none"/>
          <w:lang w:eastAsia="zh-CN"/>
        </w:rPr>
        <w:t>（</w:t>
      </w:r>
      <w:r>
        <w:rPr>
          <w:rFonts w:hint="eastAsia" w:ascii="Times New Roman" w:hAnsi="Times New Roman" w:eastAsia="方正仿宋简体" w:cs="Rockwell"/>
          <w:color w:val="auto"/>
          <w:sz w:val="30"/>
          <w:szCs w:val="30"/>
          <w:u w:val="none"/>
          <w:lang w:val="en-US" w:eastAsia="zh-CN"/>
        </w:rPr>
        <w:t>代章</w:t>
      </w:r>
      <w:r>
        <w:rPr>
          <w:rFonts w:hint="eastAsia" w:ascii="Times New Roman" w:hAnsi="Times New Roman" w:eastAsia="方正仿宋简体" w:cs="Rockwell"/>
          <w:color w:val="auto"/>
          <w:sz w:val="30"/>
          <w:szCs w:val="30"/>
          <w:u w:val="none"/>
          <w:lang w:eastAsia="zh-CN"/>
        </w:rPr>
        <w:t>）</w:t>
      </w:r>
      <w:r>
        <w:rPr>
          <w:rFonts w:hint="eastAsia" w:ascii="Times New Roman" w:hAnsi="Times New Roman" w:eastAsia="方正仿宋简体" w:cs="Rockwell"/>
          <w:color w:val="auto"/>
          <w:sz w:val="30"/>
          <w:szCs w:val="30"/>
          <w:u w:val="none"/>
        </w:rPr>
        <w:br w:type="textWrapping"/>
      </w:r>
      <w:r>
        <w:rPr>
          <w:rFonts w:hint="eastAsia" w:ascii="Times New Roman" w:hAnsi="Times New Roman" w:eastAsia="方正仿宋简体" w:cs="Rockwell"/>
          <w:color w:val="auto"/>
          <w:sz w:val="30"/>
          <w:szCs w:val="30"/>
          <w:u w:val="none"/>
          <w:lang w:val="en-US" w:eastAsia="zh-CN"/>
        </w:rPr>
        <w:t xml:space="preserve">     </w:t>
      </w:r>
      <w:r>
        <w:rPr>
          <w:rFonts w:hint="eastAsia" w:ascii="Times New Roman" w:hAnsi="Times New Roman" w:eastAsia="方正仿宋简体" w:cs="Rockwell"/>
          <w:color w:val="auto"/>
          <w:sz w:val="30"/>
          <w:szCs w:val="30"/>
          <w:u w:val="none"/>
        </w:rPr>
        <w:t>2023年</w:t>
      </w:r>
      <w:r>
        <w:rPr>
          <w:rFonts w:hint="eastAsia" w:ascii="Times New Roman" w:hAnsi="Times New Roman" w:eastAsia="方正仿宋简体" w:cs="Rockwell"/>
          <w:color w:val="auto"/>
          <w:sz w:val="30"/>
          <w:szCs w:val="30"/>
          <w:u w:val="none"/>
          <w:lang w:val="en-US" w:eastAsia="zh-CN"/>
        </w:rPr>
        <w:t>11</w:t>
      </w:r>
      <w:r>
        <w:rPr>
          <w:rFonts w:hint="eastAsia" w:ascii="Times New Roman" w:hAnsi="Times New Roman" w:eastAsia="方正仿宋简体" w:cs="Rockwell"/>
          <w:color w:val="auto"/>
          <w:sz w:val="30"/>
          <w:szCs w:val="30"/>
          <w:u w:val="none"/>
        </w:rPr>
        <w:t>月</w:t>
      </w:r>
      <w:r>
        <w:rPr>
          <w:rFonts w:hint="eastAsia" w:ascii="Times New Roman" w:hAnsi="Times New Roman" w:eastAsia="方正仿宋简体" w:cs="Rockwell"/>
          <w:color w:val="auto"/>
          <w:sz w:val="30"/>
          <w:szCs w:val="30"/>
          <w:u w:val="none"/>
          <w:lang w:val="en-US" w:eastAsia="zh-CN"/>
        </w:rPr>
        <w:t>2</w:t>
      </w:r>
      <w:r>
        <w:rPr>
          <w:rFonts w:hint="eastAsia" w:ascii="Times New Roman" w:hAnsi="Times New Roman" w:eastAsia="方正仿宋简体" w:cs="Rockwell"/>
          <w:color w:val="auto"/>
          <w:sz w:val="30"/>
          <w:szCs w:val="30"/>
          <w:u w:val="none"/>
        </w:rPr>
        <w:t>日</w:t>
      </w:r>
    </w:p>
    <w:p>
      <w:pPr>
        <w:widowControl/>
        <w:jc w:val="left"/>
        <w:rPr>
          <w:rFonts w:ascii="Times New Roman" w:hAnsi="Times New Roman" w:eastAsia="方正黑体_GBK"/>
          <w:kern w:val="44"/>
          <w:sz w:val="32"/>
          <w:szCs w:val="32"/>
          <w:u w:val="none"/>
        </w:rPr>
      </w:pPr>
    </w:p>
    <w:sectPr>
      <w:footerReference r:id="rId6" w:type="default"/>
      <w:type w:val="oddPage"/>
      <w:pgSz w:w="11906" w:h="16838"/>
      <w:pgMar w:top="1758" w:right="1531" w:bottom="1440" w:left="1531"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Rockwell">
    <w:altName w:val="Segoe Print"/>
    <w:panose1 w:val="02060603020205020403"/>
    <w:charset w:val="00"/>
    <w:family w:val="roman"/>
    <w:pitch w:val="default"/>
    <w:sig w:usb0="00000000" w:usb1="00000000" w:usb2="00000000" w:usb3="00000000" w:csb0="00000001" w:csb1="00000000"/>
  </w:font>
  <w:font w:name="方正仿宋简体">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sz w:val="32"/>
        <w:szCs w:val="32"/>
      </w:rPr>
    </w:pPr>
    <w:r>
      <w:rPr>
        <w:rFonts w:hint="eastAsia" w:asciiTheme="minorEastAsia" w:hAnsiTheme="minorEastAsia"/>
        <w:sz w:val="28"/>
        <w:szCs w:val="28"/>
      </w:rPr>
      <w:t xml:space="preserve">— </w:t>
    </w:r>
    <w:r>
      <w:rPr>
        <w:rFonts w:hint="eastAsia" w:asciiTheme="minorEastAsia" w:hAnsiTheme="minorEastAsia"/>
        <w:sz w:val="28"/>
        <w:szCs w:val="28"/>
      </w:rPr>
      <w:fldChar w:fldCharType="begin"/>
    </w:r>
    <w:r>
      <w:rPr>
        <w:rFonts w:hint="eastAsia" w:asciiTheme="minorEastAsia" w:hAnsiTheme="minorEastAsia"/>
        <w:sz w:val="28"/>
        <w:szCs w:val="28"/>
      </w:rPr>
      <w:instrText xml:space="preserve">PAGE   \* MERGEFORMAT</w:instrText>
    </w:r>
    <w:r>
      <w:rPr>
        <w:rFonts w:hint="eastAsia" w:asciiTheme="minorEastAsia" w:hAnsiTheme="minorEastAsia"/>
        <w:sz w:val="28"/>
        <w:szCs w:val="28"/>
      </w:rPr>
      <w:fldChar w:fldCharType="separate"/>
    </w:r>
    <w:r>
      <w:rPr>
        <w:rFonts w:asciiTheme="minorEastAsia" w:hAnsiTheme="minorEastAsia"/>
        <w:sz w:val="28"/>
        <w:szCs w:val="28"/>
      </w:rPr>
      <w:t>1</w:t>
    </w:r>
    <w:r>
      <w:rPr>
        <w:rFonts w:hint="eastAsia" w:asciiTheme="minorEastAsia" w:hAnsiTheme="minorEastAsia"/>
        <w:sz w:val="28"/>
        <w:szCs w:val="28"/>
      </w:rPr>
      <w:fldChar w:fldCharType="end"/>
    </w:r>
    <w:r>
      <w:rPr>
        <w:rFonts w:asciiTheme="minorEastAsia" w:hAnsiTheme="minorEastAsia"/>
        <w:sz w:val="28"/>
        <w:szCs w:val="28"/>
      </w:rPr>
      <w:t xml:space="preserve"> </w:t>
    </w:r>
    <w:r>
      <w:rPr>
        <w:rFonts w:hint="eastAsia" w:asciiTheme="minorEastAsia" w:hAnsiTheme="minor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sz w:val="32"/>
        <w:szCs w:val="32"/>
      </w:rPr>
    </w:pPr>
    <w:r>
      <w:rPr>
        <w:rFonts w:hint="eastAsia" w:asciiTheme="minorEastAsia" w:hAnsiTheme="minorEastAsia"/>
        <w:sz w:val="28"/>
        <w:szCs w:val="28"/>
      </w:rPr>
      <w:t xml:space="preserve">— </w:t>
    </w:r>
    <w:r>
      <w:rPr>
        <w:rFonts w:hint="eastAsia" w:asciiTheme="minorEastAsia" w:hAnsiTheme="minorEastAsia"/>
        <w:sz w:val="28"/>
        <w:szCs w:val="28"/>
      </w:rPr>
      <w:fldChar w:fldCharType="begin"/>
    </w:r>
    <w:r>
      <w:rPr>
        <w:rFonts w:hint="eastAsia" w:asciiTheme="minorEastAsia" w:hAnsiTheme="minorEastAsia"/>
        <w:sz w:val="28"/>
        <w:szCs w:val="28"/>
      </w:rPr>
      <w:instrText xml:space="preserve">PAGE   \* MERGEFORMAT</w:instrText>
    </w:r>
    <w:r>
      <w:rPr>
        <w:rFonts w:hint="eastAsia" w:asciiTheme="minorEastAsia" w:hAnsiTheme="minorEastAsia"/>
        <w:sz w:val="28"/>
        <w:szCs w:val="28"/>
      </w:rPr>
      <w:fldChar w:fldCharType="separate"/>
    </w:r>
    <w:r>
      <w:rPr>
        <w:rFonts w:hint="eastAsia" w:asciiTheme="minorEastAsia" w:hAnsiTheme="minorEastAsia"/>
        <w:sz w:val="28"/>
        <w:szCs w:val="28"/>
      </w:rPr>
      <w:t>1</w:t>
    </w:r>
    <w:r>
      <w:rPr>
        <w:rFonts w:hint="eastAsia" w:asciiTheme="minorEastAsia" w:hAnsiTheme="minorEastAsia"/>
        <w:sz w:val="28"/>
        <w:szCs w:val="28"/>
      </w:rPr>
      <w:fldChar w:fldCharType="end"/>
    </w:r>
    <w:r>
      <w:rPr>
        <w:rFonts w:asciiTheme="minorEastAsia" w:hAnsiTheme="minorEastAsia"/>
        <w:sz w:val="28"/>
        <w:szCs w:val="28"/>
      </w:rPr>
      <w:t xml:space="preserve"> </w:t>
    </w:r>
    <w:r>
      <w:rPr>
        <w:rFonts w:hint="eastAsia" w:asciiTheme="minorEastAsia" w:hAnsiTheme="minor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9"/>
        <w:snapToGrid w:val="0"/>
        <w:rPr>
          <w:rFonts w:hint="default" w:eastAsiaTheme="minorEastAsia"/>
          <w:lang w:val="en-US" w:eastAsia="zh-CN"/>
        </w:rPr>
      </w:pPr>
      <w:r>
        <w:rPr>
          <w:rFonts w:ascii="Times New Roman" w:hAnsi="Times New Roman" w:eastAsia="宋体"/>
          <w:szCs w:val="24"/>
        </w:rPr>
        <w:footnoteRef/>
      </w:r>
      <w:r>
        <w:rPr>
          <w:rFonts w:ascii="Times New Roman" w:hAnsi="Times New Roman" w:eastAsia="宋体"/>
          <w:szCs w:val="24"/>
        </w:rPr>
        <w:t xml:space="preserve"> </w:t>
      </w:r>
      <w:r>
        <w:rPr>
          <w:rFonts w:hint="eastAsia"/>
          <w:lang w:eastAsia="zh-CN"/>
        </w:rPr>
        <w:t>《</w:t>
      </w:r>
      <w:r>
        <w:rPr>
          <w:rFonts w:hint="eastAsia"/>
          <w:lang w:val="en-US" w:eastAsia="zh-CN"/>
        </w:rPr>
        <w:t>广东省安全生产条例</w:t>
      </w:r>
      <w:r>
        <w:rPr>
          <w:rFonts w:hint="eastAsia"/>
          <w:lang w:eastAsia="zh-CN"/>
        </w:rPr>
        <w:t>》</w:t>
      </w:r>
      <w:r>
        <w:rPr>
          <w:rFonts w:hint="eastAsia"/>
          <w:lang w:val="en-US" w:eastAsia="zh-CN"/>
        </w:rPr>
        <w:t>第二十条第一款生产经营单位的班组每周至少开展一次安全生产检查，从业人员在每班工作前应当进行本岗位安全检查，确认安全后方可进行操作。</w:t>
      </w:r>
    </w:p>
  </w:footnote>
  <w:footnote w:id="1">
    <w:p>
      <w:pPr>
        <w:pStyle w:val="9"/>
        <w:adjustRightInd w:val="0"/>
        <w:snapToGrid/>
        <w:jc w:val="both"/>
        <w:rPr>
          <w:rFonts w:hint="default" w:ascii="Times New Roman" w:hAnsi="Times New Roman" w:eastAsia="宋体"/>
          <w:szCs w:val="24"/>
          <w:lang w:val="en-US" w:eastAsia="zh-CN"/>
        </w:rPr>
      </w:pPr>
      <w:r>
        <w:rPr>
          <w:rFonts w:ascii="Times New Roman" w:hAnsi="Times New Roman" w:eastAsia="宋体"/>
          <w:szCs w:val="24"/>
        </w:rPr>
        <w:footnoteRef/>
      </w:r>
      <w:r>
        <w:rPr>
          <w:rFonts w:ascii="Times New Roman" w:hAnsi="Times New Roman" w:eastAsia="宋体"/>
          <w:szCs w:val="24"/>
        </w:rPr>
        <w:t xml:space="preserve"> </w:t>
      </w:r>
      <w:r>
        <w:rPr>
          <w:rFonts w:hint="eastAsia" w:ascii="Times New Roman" w:hAnsi="Times New Roman" w:eastAsia="宋体"/>
          <w:szCs w:val="24"/>
        </w:rPr>
        <w:t>《中华人民共和国安全生产法》第二十七条</w:t>
      </w:r>
      <w:r>
        <w:rPr>
          <w:rFonts w:ascii="Times New Roman" w:hAnsi="Times New Roman" w:eastAsia="宋体"/>
          <w:szCs w:val="24"/>
        </w:rPr>
        <w:t xml:space="preserve"> </w:t>
      </w:r>
      <w:r>
        <w:rPr>
          <w:rFonts w:hint="eastAsia" w:ascii="Times New Roman" w:hAnsi="Times New Roman" w:eastAsia="宋体"/>
          <w:szCs w:val="24"/>
        </w:rPr>
        <w:t>生产经营单位的主要负责人和安全生产管理人员必须具备与本单位所从事的生产经营活动相应的安全生产知识和管理能力。</w:t>
      </w:r>
    </w:p>
  </w:footnote>
  <w:footnote w:id="2">
    <w:p>
      <w:pPr>
        <w:pStyle w:val="9"/>
        <w:adjustRightInd w:val="0"/>
        <w:snapToGrid/>
        <w:jc w:val="both"/>
        <w:rPr>
          <w:rFonts w:hint="eastAsia" w:ascii="Times New Roman" w:hAnsi="Times New Roman" w:eastAsia="宋体"/>
          <w:szCs w:val="24"/>
        </w:rPr>
      </w:pPr>
      <w:r>
        <w:rPr>
          <w:rFonts w:ascii="Times New Roman" w:hAnsi="Times New Roman" w:eastAsia="宋体"/>
          <w:szCs w:val="24"/>
        </w:rPr>
        <w:footnoteRef/>
      </w:r>
      <w:r>
        <w:rPr>
          <w:rFonts w:ascii="Times New Roman" w:hAnsi="Times New Roman" w:eastAsia="宋体"/>
          <w:szCs w:val="24"/>
        </w:rPr>
        <w:t xml:space="preserve"> </w:t>
      </w:r>
      <w:r>
        <w:rPr>
          <w:rFonts w:hint="eastAsia" w:ascii="Times New Roman" w:hAnsi="Times New Roman" w:eastAsia="宋体"/>
          <w:szCs w:val="24"/>
        </w:rPr>
        <w:t>《中华人民共和国安全生产法》第二十</w:t>
      </w:r>
      <w:r>
        <w:rPr>
          <w:rFonts w:hint="eastAsia" w:ascii="Times New Roman" w:hAnsi="Times New Roman" w:eastAsia="宋体"/>
          <w:szCs w:val="24"/>
          <w:lang w:val="en-US" w:eastAsia="zh-CN"/>
        </w:rPr>
        <w:t>一</w:t>
      </w:r>
      <w:r>
        <w:rPr>
          <w:rFonts w:hint="eastAsia" w:ascii="Times New Roman" w:hAnsi="Times New Roman" w:eastAsia="宋体"/>
          <w:szCs w:val="24"/>
        </w:rPr>
        <w:t>条</w:t>
      </w:r>
      <w:r>
        <w:rPr>
          <w:rFonts w:hint="eastAsia" w:ascii="Times New Roman" w:hAnsi="Times New Roman" w:eastAsia="宋体"/>
          <w:szCs w:val="24"/>
          <w:lang w:val="en-US" w:eastAsia="zh-CN"/>
        </w:rPr>
        <w:t>（一）</w:t>
      </w:r>
      <w:r>
        <w:rPr>
          <w:rFonts w:ascii="Times New Roman" w:hAnsi="Times New Roman" w:eastAsia="宋体"/>
          <w:szCs w:val="24"/>
        </w:rPr>
        <w:t xml:space="preserve"> </w:t>
      </w:r>
      <w:r>
        <w:rPr>
          <w:rFonts w:hint="eastAsia" w:ascii="Times New Roman" w:hAnsi="Times New Roman" w:eastAsia="宋体"/>
          <w:szCs w:val="24"/>
          <w:lang w:val="en-US" w:eastAsia="zh-CN"/>
        </w:rPr>
        <w:t>生产经营单位的主要负责人对本单位安全生产工作负有下列职责：（一）建立健全并落实本单位全员安全生产责任制，加强安全生产标准化建设；</w:t>
      </w:r>
    </w:p>
  </w:footnote>
  <w:footnote w:id="3">
    <w:p>
      <w:pPr>
        <w:pStyle w:val="9"/>
        <w:adjustRightInd w:val="0"/>
        <w:jc w:val="both"/>
        <w:rPr>
          <w:rFonts w:ascii="Times New Roman" w:hAnsi="Times New Roman" w:eastAsia="宋体"/>
          <w:szCs w:val="24"/>
        </w:rPr>
      </w:pPr>
      <w:r>
        <w:rPr>
          <w:rFonts w:ascii="Times New Roman" w:hAnsi="Times New Roman" w:eastAsia="宋体"/>
          <w:szCs w:val="24"/>
        </w:rPr>
        <w:footnoteRef/>
      </w:r>
      <w:r>
        <w:rPr>
          <w:rFonts w:ascii="Times New Roman" w:hAnsi="Times New Roman" w:eastAsia="宋体"/>
          <w:szCs w:val="24"/>
        </w:rPr>
        <w:t xml:space="preserve"> </w:t>
      </w:r>
      <w:r>
        <w:rPr>
          <w:rFonts w:hint="eastAsia" w:ascii="Times New Roman" w:hAnsi="Times New Roman" w:eastAsia="宋体"/>
          <w:szCs w:val="24"/>
        </w:rPr>
        <w:t>《中华人民共和国安全生产法》</w:t>
      </w:r>
      <w:r>
        <w:rPr>
          <w:rFonts w:ascii="Times New Roman" w:hAnsi="Times New Roman" w:eastAsia="宋体"/>
          <w:szCs w:val="24"/>
        </w:rPr>
        <w:t xml:space="preserve"> </w:t>
      </w:r>
      <w:r>
        <w:rPr>
          <w:rFonts w:hint="eastAsia" w:ascii="Times New Roman" w:hAnsi="Times New Roman" w:eastAsia="宋体"/>
          <w:szCs w:val="24"/>
        </w:rPr>
        <w:t>第三十五条</w:t>
      </w:r>
      <w:r>
        <w:rPr>
          <w:rFonts w:ascii="Times New Roman" w:hAnsi="Times New Roman" w:eastAsia="宋体"/>
          <w:szCs w:val="24"/>
        </w:rPr>
        <w:t xml:space="preserve"> </w:t>
      </w:r>
      <w:r>
        <w:rPr>
          <w:rFonts w:hint="eastAsia" w:ascii="Times New Roman" w:hAnsi="Times New Roman" w:eastAsia="宋体"/>
          <w:szCs w:val="24"/>
        </w:rPr>
        <w:t>生产经营单位应当在有较大危险因素的生产经营场所和有关设施、设备上，设置明显的安全警示标志。</w:t>
      </w:r>
    </w:p>
  </w:footnote>
  <w:footnote w:id="4">
    <w:p>
      <w:pPr>
        <w:pStyle w:val="9"/>
        <w:snapToGrid w:val="0"/>
      </w:pPr>
      <w:r>
        <w:rPr>
          <w:rFonts w:ascii="Times New Roman" w:hAnsi="Times New Roman" w:eastAsia="宋体"/>
          <w:szCs w:val="24"/>
        </w:rPr>
        <w:footnoteRef/>
      </w:r>
      <w:r>
        <w:rPr>
          <w:rFonts w:hint="eastAsia" w:ascii="Times New Roman" w:hAnsi="Times New Roman" w:eastAsia="宋体"/>
          <w:szCs w:val="24"/>
          <w:lang w:val="en-US" w:eastAsia="zh-CN"/>
        </w:rPr>
        <w:t xml:space="preserve"> </w:t>
      </w:r>
      <w:r>
        <w:rPr>
          <w:rFonts w:hint="eastAsia" w:ascii="Times New Roman" w:hAnsi="Times New Roman" w:eastAsia="宋体"/>
          <w:szCs w:val="24"/>
        </w:rPr>
        <w:t xml:space="preserve">《中华人民共和国安全生产法》 第四十四条 </w:t>
      </w:r>
      <w:r>
        <w:rPr>
          <w:rFonts w:hint="eastAsia" w:ascii="Times New Roman" w:hAnsi="Times New Roman" w:eastAsia="宋体"/>
          <w:szCs w:val="24"/>
          <w:lang w:val="en-US" w:eastAsia="zh-CN"/>
        </w:rPr>
        <w:t>生产经营单位应当教育和督促从业人员严格执行本单位的安全生</w:t>
      </w:r>
      <w:r>
        <w:rPr>
          <w:rFonts w:hint="eastAsia"/>
          <w:lang w:val="en-US" w:eastAsia="zh-CN"/>
        </w:rPr>
        <w:t>产规章制度和安全操作规程；</w:t>
      </w:r>
      <w:r>
        <w:rPr>
          <w:rFonts w:hint="eastAsia"/>
        </w:rPr>
        <w:t>向从业人员如实告知作业场所和工作岗位存在的危险因素、防范措施以及事故应急措施。</w:t>
      </w:r>
    </w:p>
  </w:footnote>
  <w:footnote w:id="5">
    <w:p>
      <w:pPr>
        <w:pStyle w:val="9"/>
        <w:adjustRightInd w:val="0"/>
        <w:jc w:val="both"/>
        <w:rPr>
          <w:rFonts w:ascii="Times New Roman" w:hAnsi="Times New Roman" w:eastAsia="宋体"/>
          <w:szCs w:val="24"/>
        </w:rPr>
      </w:pPr>
      <w:r>
        <w:rPr>
          <w:rFonts w:ascii="Times New Roman" w:hAnsi="Times New Roman" w:eastAsia="宋体"/>
          <w:szCs w:val="24"/>
        </w:rPr>
        <w:footnoteRef/>
      </w:r>
      <w:r>
        <w:rPr>
          <w:rFonts w:hint="eastAsia" w:ascii="Times New Roman" w:hAnsi="Times New Roman" w:eastAsia="宋体"/>
          <w:szCs w:val="24"/>
        </w:rPr>
        <w:t>《中华人民共和国安全生产法》</w:t>
      </w:r>
      <w:r>
        <w:rPr>
          <w:rFonts w:ascii="Times New Roman" w:hAnsi="Times New Roman" w:eastAsia="宋体"/>
          <w:szCs w:val="24"/>
        </w:rPr>
        <w:t xml:space="preserve"> </w:t>
      </w:r>
      <w:r>
        <w:rPr>
          <w:rFonts w:hint="eastAsia" w:ascii="Times New Roman" w:hAnsi="Times New Roman" w:eastAsia="宋体"/>
          <w:szCs w:val="24"/>
        </w:rPr>
        <w:t>第二十一条</w:t>
      </w:r>
      <w:r>
        <w:rPr>
          <w:rFonts w:ascii="Times New Roman" w:hAnsi="Times New Roman" w:eastAsia="宋体"/>
          <w:szCs w:val="24"/>
        </w:rPr>
        <w:t xml:space="preserve"> </w:t>
      </w:r>
      <w:r>
        <w:rPr>
          <w:rFonts w:hint="eastAsia" w:ascii="Times New Roman" w:hAnsi="Times New Roman" w:eastAsia="宋体"/>
          <w:szCs w:val="24"/>
        </w:rPr>
        <w:t>生产经营单位的主要负责人对本单位安全生产工作负有下列职责：（一）建立健全并落实本单位全员安全生产责任制，加强安全生产标准化建设；</w:t>
      </w:r>
    </w:p>
  </w:footnote>
  <w:footnote w:id="6">
    <w:p>
      <w:pPr>
        <w:pStyle w:val="9"/>
        <w:adjustRightInd w:val="0"/>
        <w:jc w:val="both"/>
        <w:rPr>
          <w:rFonts w:ascii="Times New Roman" w:hAnsi="Times New Roman" w:eastAsia="宋体"/>
          <w:szCs w:val="24"/>
        </w:rPr>
      </w:pPr>
      <w:r>
        <w:rPr>
          <w:rFonts w:ascii="Times New Roman" w:hAnsi="Times New Roman" w:eastAsia="宋体"/>
          <w:szCs w:val="24"/>
        </w:rPr>
        <w:footnoteRef/>
      </w:r>
      <w:r>
        <w:rPr>
          <w:rFonts w:ascii="Times New Roman" w:hAnsi="Times New Roman" w:eastAsia="宋体"/>
          <w:szCs w:val="24"/>
        </w:rPr>
        <w:t xml:space="preserve"> </w:t>
      </w:r>
      <w:r>
        <w:rPr>
          <w:rFonts w:hint="eastAsia" w:ascii="Times New Roman" w:hAnsi="Times New Roman" w:eastAsia="宋体"/>
          <w:szCs w:val="24"/>
        </w:rPr>
        <w:t>《中华人民共和国安全生产法》</w:t>
      </w:r>
      <w:r>
        <w:rPr>
          <w:rFonts w:ascii="Times New Roman" w:hAnsi="Times New Roman" w:eastAsia="宋体"/>
          <w:szCs w:val="24"/>
        </w:rPr>
        <w:t xml:space="preserve"> </w:t>
      </w:r>
      <w:r>
        <w:rPr>
          <w:rFonts w:hint="eastAsia" w:ascii="Times New Roman" w:hAnsi="Times New Roman" w:eastAsia="宋体"/>
          <w:szCs w:val="24"/>
        </w:rPr>
        <w:t>第二十一条</w:t>
      </w:r>
      <w:r>
        <w:rPr>
          <w:rFonts w:ascii="Times New Roman" w:hAnsi="Times New Roman" w:eastAsia="宋体"/>
          <w:szCs w:val="24"/>
        </w:rPr>
        <w:t xml:space="preserve"> </w:t>
      </w:r>
      <w:r>
        <w:rPr>
          <w:rFonts w:hint="eastAsia" w:ascii="Times New Roman" w:hAnsi="Times New Roman" w:eastAsia="宋体"/>
          <w:szCs w:val="24"/>
        </w:rPr>
        <w:t>生产经营单位的主要负责人对本单位安全生产工作负有下列职责：（二）组织制定并实施本单位安全生产规章制度和操作规程；</w:t>
      </w:r>
    </w:p>
  </w:footnote>
  <w:footnote w:id="7">
    <w:p>
      <w:pPr>
        <w:pStyle w:val="9"/>
        <w:adjustRightInd w:val="0"/>
        <w:jc w:val="both"/>
        <w:rPr>
          <w:rFonts w:ascii="Times New Roman" w:hAnsi="Times New Roman" w:eastAsia="宋体"/>
          <w:szCs w:val="24"/>
        </w:rPr>
      </w:pPr>
      <w:r>
        <w:rPr>
          <w:rFonts w:ascii="Times New Roman" w:hAnsi="Times New Roman" w:eastAsia="宋体"/>
          <w:szCs w:val="24"/>
        </w:rPr>
        <w:footnoteRef/>
      </w:r>
      <w:r>
        <w:rPr>
          <w:rFonts w:ascii="Times New Roman" w:hAnsi="Times New Roman" w:eastAsia="宋体"/>
          <w:szCs w:val="24"/>
        </w:rPr>
        <w:t xml:space="preserve"> </w:t>
      </w:r>
      <w:r>
        <w:rPr>
          <w:rFonts w:hint="eastAsia" w:ascii="Times New Roman" w:hAnsi="Times New Roman" w:eastAsia="宋体"/>
          <w:szCs w:val="24"/>
        </w:rPr>
        <w:t>《中华人民共和国安全生产法》</w:t>
      </w:r>
      <w:r>
        <w:rPr>
          <w:rFonts w:ascii="Times New Roman" w:hAnsi="Times New Roman" w:eastAsia="宋体"/>
          <w:szCs w:val="24"/>
        </w:rPr>
        <w:t xml:space="preserve"> </w:t>
      </w:r>
      <w:r>
        <w:rPr>
          <w:rFonts w:hint="eastAsia" w:ascii="Times New Roman" w:hAnsi="Times New Roman" w:eastAsia="宋体"/>
          <w:szCs w:val="24"/>
        </w:rPr>
        <w:t>第二十一条</w:t>
      </w:r>
      <w:r>
        <w:rPr>
          <w:rFonts w:ascii="Times New Roman" w:hAnsi="Times New Roman" w:eastAsia="宋体"/>
          <w:szCs w:val="24"/>
        </w:rPr>
        <w:t xml:space="preserve"> </w:t>
      </w:r>
      <w:r>
        <w:rPr>
          <w:rFonts w:hint="eastAsia" w:ascii="Times New Roman" w:hAnsi="Times New Roman" w:eastAsia="宋体"/>
          <w:szCs w:val="24"/>
        </w:rPr>
        <w:t>生产经营单位的主要负责人对本单位安全生产工作负有下列职责：（三）组织制定并实施本单位安全生产教育和培训计划；</w:t>
      </w:r>
    </w:p>
  </w:footnote>
  <w:footnote w:id="8">
    <w:p>
      <w:pPr>
        <w:pStyle w:val="9"/>
        <w:snapToGrid w:val="0"/>
      </w:pPr>
      <w:r>
        <w:rPr>
          <w:rFonts w:ascii="Times New Roman" w:hAnsi="Times New Roman" w:eastAsia="宋体"/>
          <w:szCs w:val="24"/>
        </w:rPr>
        <w:footnoteRef/>
      </w:r>
      <w:r>
        <w:rPr>
          <w:rFonts w:ascii="Times New Roman" w:hAnsi="Times New Roman" w:eastAsia="宋体"/>
          <w:szCs w:val="24"/>
        </w:rPr>
        <w:t xml:space="preserve"> </w:t>
      </w:r>
      <w:r>
        <w:rPr>
          <w:rFonts w:hint="eastAsia" w:ascii="Times New Roman" w:hAnsi="Times New Roman" w:eastAsia="宋体"/>
          <w:szCs w:val="24"/>
        </w:rPr>
        <w:t>《</w:t>
      </w:r>
      <w:r>
        <w:rPr>
          <w:rFonts w:hint="eastAsia"/>
        </w:rPr>
        <w:t>中华人民共和国安全生产法》第二十一条生产经营单位的主要负责人对本单位安全生产工作负有下列职责：（六）组织制定并实施本单位的生产安全事故应急预案；</w:t>
      </w:r>
    </w:p>
  </w:footnote>
  <w:footnote w:id="9">
    <w:p>
      <w:pPr>
        <w:pStyle w:val="9"/>
        <w:adjustRightInd w:val="0"/>
        <w:jc w:val="both"/>
        <w:rPr>
          <w:rFonts w:ascii="Times New Roman" w:hAnsi="Times New Roman" w:eastAsia="宋体"/>
          <w:szCs w:val="24"/>
        </w:rPr>
      </w:pPr>
      <w:r>
        <w:rPr>
          <w:rFonts w:ascii="Times New Roman" w:hAnsi="Times New Roman" w:eastAsia="宋体"/>
          <w:szCs w:val="24"/>
        </w:rPr>
        <w:footnoteRef/>
      </w:r>
      <w:r>
        <w:rPr>
          <w:rFonts w:ascii="Times New Roman" w:hAnsi="Times New Roman" w:eastAsia="宋体"/>
          <w:szCs w:val="24"/>
        </w:rPr>
        <w:t xml:space="preserve"> </w:t>
      </w:r>
      <w:r>
        <w:rPr>
          <w:rFonts w:hint="eastAsia" w:ascii="Times New Roman" w:hAnsi="Times New Roman" w:eastAsia="宋体"/>
          <w:szCs w:val="24"/>
        </w:rPr>
        <w:t>《中华人民共和国安全生产法》</w:t>
      </w:r>
      <w:r>
        <w:rPr>
          <w:rFonts w:ascii="Times New Roman" w:hAnsi="Times New Roman" w:eastAsia="宋体"/>
          <w:szCs w:val="24"/>
        </w:rPr>
        <w:t xml:space="preserve"> </w:t>
      </w:r>
      <w:r>
        <w:rPr>
          <w:rFonts w:hint="eastAsia" w:ascii="Times New Roman" w:hAnsi="Times New Roman" w:eastAsia="宋体"/>
          <w:szCs w:val="24"/>
        </w:rPr>
        <w:t>第一百一十四条</w:t>
      </w:r>
      <w:r>
        <w:rPr>
          <w:rFonts w:ascii="Times New Roman" w:hAnsi="Times New Roman" w:eastAsia="宋体"/>
          <w:szCs w:val="24"/>
        </w:rPr>
        <w:t xml:space="preserve"> </w:t>
      </w:r>
      <w:r>
        <w:rPr>
          <w:rFonts w:hint="eastAsia" w:ascii="Times New Roman" w:hAnsi="Times New Roman" w:eastAsia="宋体"/>
          <w:szCs w:val="24"/>
        </w:rPr>
        <w:t>发生生产安全事故，对负有责任的生产经营单位除要求其依法承担相应的赔偿等责任外，由应急管理部门依照下列规定处以罚款</w:t>
      </w:r>
      <w:r>
        <w:rPr>
          <w:rFonts w:ascii="Times New Roman" w:hAnsi="Times New Roman" w:eastAsia="宋体"/>
          <w:szCs w:val="24"/>
        </w:rPr>
        <w:t>:</w:t>
      </w:r>
      <w:r>
        <w:rPr>
          <w:rFonts w:hint="eastAsia" w:ascii="Times New Roman" w:hAnsi="Times New Roman" w:eastAsia="宋体"/>
          <w:szCs w:val="24"/>
        </w:rPr>
        <w:t>（一）发生一般事故的，处三十万元以上一百万元以下的罚款；</w:t>
      </w:r>
    </w:p>
  </w:footnote>
  <w:footnote w:id="10">
    <w:p>
      <w:pPr>
        <w:pStyle w:val="9"/>
        <w:adjustRightInd w:val="0"/>
        <w:jc w:val="both"/>
        <w:rPr>
          <w:rFonts w:ascii="Times New Roman" w:hAnsi="Times New Roman" w:eastAsia="宋体"/>
          <w:szCs w:val="24"/>
        </w:rPr>
      </w:pPr>
      <w:r>
        <w:rPr>
          <w:rFonts w:ascii="Times New Roman" w:hAnsi="Times New Roman" w:eastAsia="宋体"/>
          <w:szCs w:val="24"/>
        </w:rPr>
        <w:footnoteRef/>
      </w:r>
      <w:r>
        <w:rPr>
          <w:rFonts w:ascii="Times New Roman" w:hAnsi="Times New Roman" w:eastAsia="宋体"/>
          <w:szCs w:val="24"/>
        </w:rPr>
        <w:t xml:space="preserve"> </w:t>
      </w:r>
      <w:r>
        <w:rPr>
          <w:rFonts w:hint="eastAsia" w:ascii="Times New Roman" w:hAnsi="Times New Roman" w:eastAsia="宋体"/>
          <w:szCs w:val="24"/>
        </w:rPr>
        <w:t>《中华人民共和国安全生产法》</w:t>
      </w:r>
      <w:r>
        <w:rPr>
          <w:rFonts w:ascii="Times New Roman" w:hAnsi="Times New Roman" w:eastAsia="宋体"/>
          <w:szCs w:val="24"/>
        </w:rPr>
        <w:t xml:space="preserve"> </w:t>
      </w:r>
      <w:r>
        <w:rPr>
          <w:rFonts w:hint="eastAsia" w:ascii="Times New Roman" w:hAnsi="Times New Roman" w:eastAsia="宋体"/>
          <w:szCs w:val="24"/>
        </w:rPr>
        <w:t>第九十五条</w:t>
      </w:r>
      <w:r>
        <w:rPr>
          <w:rFonts w:ascii="Times New Roman" w:hAnsi="Times New Roman" w:eastAsia="宋体"/>
          <w:szCs w:val="24"/>
        </w:rPr>
        <w:t xml:space="preserve"> </w:t>
      </w:r>
      <w:r>
        <w:rPr>
          <w:rFonts w:hint="eastAsia" w:ascii="Times New Roman" w:hAnsi="Times New Roman" w:eastAsia="宋体"/>
          <w:szCs w:val="24"/>
        </w:rPr>
        <w:t>生产经营单位的主要负责人未履行本法规定的安全生产管理职责，导致发生生产安全事故的，由应急管理部门依照下列规定处以罚款</w:t>
      </w:r>
      <w:r>
        <w:rPr>
          <w:rFonts w:ascii="Times New Roman" w:hAnsi="Times New Roman" w:eastAsia="宋体"/>
          <w:szCs w:val="24"/>
        </w:rPr>
        <w:t>:</w:t>
      </w:r>
      <w:r>
        <w:rPr>
          <w:rFonts w:hint="eastAsia" w:ascii="Times New Roman" w:hAnsi="Times New Roman" w:eastAsia="宋体"/>
          <w:szCs w:val="24"/>
        </w:rPr>
        <w:t>（一）发生一般事故的，处上一年年收入百分之四十的罚款；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559A18"/>
    <w:multiLevelType w:val="singleLevel"/>
    <w:tmpl w:val="BC559A18"/>
    <w:lvl w:ilvl="0" w:tentative="0">
      <w:start w:val="3"/>
      <w:numFmt w:val="chineseCounting"/>
      <w:suff w:val="nothing"/>
      <w:lvlText w:val="（%1）"/>
      <w:lvlJc w:val="left"/>
      <w:rPr>
        <w:rFonts w:hint="eastAsia"/>
      </w:rPr>
    </w:lvl>
  </w:abstractNum>
  <w:abstractNum w:abstractNumId="1">
    <w:nsid w:val="04F1325C"/>
    <w:multiLevelType w:val="multilevel"/>
    <w:tmpl w:val="04F1325C"/>
    <w:lvl w:ilvl="0" w:tentative="0">
      <w:start w:val="1"/>
      <w:numFmt w:val="chineseCountingThousand"/>
      <w:suff w:val="nothing"/>
      <w:lvlText w:val="(%1)"/>
      <w:lvlJc w:val="left"/>
      <w:pPr>
        <w:ind w:left="194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9D516A"/>
    <w:multiLevelType w:val="multilevel"/>
    <w:tmpl w:val="079D516A"/>
    <w:lvl w:ilvl="0" w:tentative="0">
      <w:start w:val="1"/>
      <w:numFmt w:val="chineseCountingThousand"/>
      <w:suff w:val="nothing"/>
      <w:lvlText w:val="%1、"/>
      <w:lvlJc w:val="left"/>
      <w:pPr>
        <w:ind w:left="2243" w:hanging="720"/>
      </w:pPr>
      <w:rPr>
        <w:rFonts w:hint="eastAsia"/>
      </w:rPr>
    </w:lvl>
    <w:lvl w:ilvl="1" w:tentative="0">
      <w:start w:val="1"/>
      <w:numFmt w:val="lowerLetter"/>
      <w:lvlText w:val="%2)"/>
      <w:lvlJc w:val="left"/>
      <w:pPr>
        <w:ind w:left="1723" w:hanging="420"/>
      </w:pPr>
    </w:lvl>
    <w:lvl w:ilvl="2" w:tentative="0">
      <w:start w:val="1"/>
      <w:numFmt w:val="lowerRoman"/>
      <w:lvlText w:val="%3."/>
      <w:lvlJc w:val="right"/>
      <w:pPr>
        <w:ind w:left="2143" w:hanging="420"/>
      </w:pPr>
    </w:lvl>
    <w:lvl w:ilvl="3" w:tentative="0">
      <w:start w:val="1"/>
      <w:numFmt w:val="decimal"/>
      <w:lvlText w:val="%4."/>
      <w:lvlJc w:val="left"/>
      <w:pPr>
        <w:ind w:left="2563" w:hanging="420"/>
      </w:pPr>
    </w:lvl>
    <w:lvl w:ilvl="4" w:tentative="0">
      <w:start w:val="1"/>
      <w:numFmt w:val="lowerLetter"/>
      <w:lvlText w:val="%5)"/>
      <w:lvlJc w:val="left"/>
      <w:pPr>
        <w:ind w:left="2983" w:hanging="420"/>
      </w:pPr>
    </w:lvl>
    <w:lvl w:ilvl="5" w:tentative="0">
      <w:start w:val="1"/>
      <w:numFmt w:val="lowerRoman"/>
      <w:lvlText w:val="%6."/>
      <w:lvlJc w:val="right"/>
      <w:pPr>
        <w:ind w:left="3403" w:hanging="420"/>
      </w:pPr>
    </w:lvl>
    <w:lvl w:ilvl="6" w:tentative="0">
      <w:start w:val="1"/>
      <w:numFmt w:val="decimal"/>
      <w:lvlText w:val="%7."/>
      <w:lvlJc w:val="left"/>
      <w:pPr>
        <w:ind w:left="3823" w:hanging="420"/>
      </w:pPr>
    </w:lvl>
    <w:lvl w:ilvl="7" w:tentative="0">
      <w:start w:val="1"/>
      <w:numFmt w:val="lowerLetter"/>
      <w:lvlText w:val="%8)"/>
      <w:lvlJc w:val="left"/>
      <w:pPr>
        <w:ind w:left="4243" w:hanging="420"/>
      </w:pPr>
    </w:lvl>
    <w:lvl w:ilvl="8" w:tentative="0">
      <w:start w:val="1"/>
      <w:numFmt w:val="lowerRoman"/>
      <w:lvlText w:val="%9."/>
      <w:lvlJc w:val="right"/>
      <w:pPr>
        <w:ind w:left="4663" w:hanging="420"/>
      </w:pPr>
    </w:lvl>
  </w:abstractNum>
  <w:abstractNum w:abstractNumId="3">
    <w:nsid w:val="0C7D496E"/>
    <w:multiLevelType w:val="multilevel"/>
    <w:tmpl w:val="0C7D496E"/>
    <w:lvl w:ilvl="0" w:tentative="0">
      <w:start w:val="1"/>
      <w:numFmt w:val="chineseCountingThousand"/>
      <w:suff w:val="nothing"/>
      <w:lvlText w:val="(%1)"/>
      <w:lvlJc w:val="left"/>
      <w:pPr>
        <w:ind w:left="194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2A56926"/>
    <w:multiLevelType w:val="multilevel"/>
    <w:tmpl w:val="12A56926"/>
    <w:lvl w:ilvl="0" w:tentative="0">
      <w:start w:val="1"/>
      <w:numFmt w:val="chineseCountingThousand"/>
      <w:suff w:val="nothing"/>
      <w:lvlText w:val="(%1)"/>
      <w:lvlJc w:val="left"/>
      <w:pPr>
        <w:ind w:left="194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D7E13FE"/>
    <w:multiLevelType w:val="multilevel"/>
    <w:tmpl w:val="1D7E13FE"/>
    <w:lvl w:ilvl="0" w:tentative="0">
      <w:start w:val="1"/>
      <w:numFmt w:val="decimal"/>
      <w:suff w:val="nothing"/>
      <w:lvlText w:val="%1."/>
      <w:lvlJc w:val="left"/>
      <w:pPr>
        <w:ind w:left="1943" w:hanging="420"/>
      </w:pPr>
      <w:rPr>
        <w:rFonts w:hint="eastAsia" w:ascii="方正仿宋_GBK" w:eastAsia="方正仿宋_GBK"/>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F7247CB"/>
    <w:multiLevelType w:val="multilevel"/>
    <w:tmpl w:val="3F7247CB"/>
    <w:lvl w:ilvl="0" w:tentative="0">
      <w:start w:val="1"/>
      <w:numFmt w:val="chineseCountingThousand"/>
      <w:suff w:val="nothing"/>
      <w:lvlText w:val="(%1)"/>
      <w:lvlJc w:val="left"/>
      <w:pPr>
        <w:ind w:left="194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6F11C3F"/>
    <w:multiLevelType w:val="multilevel"/>
    <w:tmpl w:val="56F11C3F"/>
    <w:lvl w:ilvl="0" w:tentative="0">
      <w:start w:val="1"/>
      <w:numFmt w:val="chineseCountingThousand"/>
      <w:suff w:val="nothing"/>
      <w:lvlText w:val="(%1)"/>
      <w:lvlJc w:val="left"/>
      <w:pPr>
        <w:ind w:left="194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779090B"/>
    <w:multiLevelType w:val="multilevel"/>
    <w:tmpl w:val="5779090B"/>
    <w:lvl w:ilvl="0" w:tentative="0">
      <w:start w:val="1"/>
      <w:numFmt w:val="chineseCountingThousand"/>
      <w:suff w:val="nothing"/>
      <w:lvlText w:val="(%1)"/>
      <w:lvlJc w:val="left"/>
      <w:pPr>
        <w:ind w:left="194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5803522"/>
    <w:multiLevelType w:val="multilevel"/>
    <w:tmpl w:val="65803522"/>
    <w:lvl w:ilvl="0" w:tentative="0">
      <w:start w:val="1"/>
      <w:numFmt w:val="decimal"/>
      <w:suff w:val="nothing"/>
      <w:lvlText w:val="%1."/>
      <w:lvlJc w:val="left"/>
      <w:pPr>
        <w:ind w:left="194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5"/>
  </w:num>
  <w:num w:numId="4">
    <w:abstractNumId w:val="6"/>
  </w:num>
  <w:num w:numId="5">
    <w:abstractNumId w:val="8"/>
  </w:num>
  <w:num w:numId="6">
    <w:abstractNumId w:val="1"/>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22"/>
    <w:footnote w:id="2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2NTljYTVkNzczZTQ4Zjk3NGNhMmFmYTZiOTE4ZjMifQ=="/>
  </w:docVars>
  <w:rsids>
    <w:rsidRoot w:val="215632FD"/>
    <w:rsid w:val="000013A1"/>
    <w:rsid w:val="000048AA"/>
    <w:rsid w:val="00007981"/>
    <w:rsid w:val="00010817"/>
    <w:rsid w:val="000162AE"/>
    <w:rsid w:val="00020A85"/>
    <w:rsid w:val="00020C5F"/>
    <w:rsid w:val="00022260"/>
    <w:rsid w:val="00023188"/>
    <w:rsid w:val="00024E5A"/>
    <w:rsid w:val="00030B8A"/>
    <w:rsid w:val="00033393"/>
    <w:rsid w:val="00034F76"/>
    <w:rsid w:val="00044834"/>
    <w:rsid w:val="00057A5D"/>
    <w:rsid w:val="00062C68"/>
    <w:rsid w:val="00064492"/>
    <w:rsid w:val="00065117"/>
    <w:rsid w:val="00067F46"/>
    <w:rsid w:val="00070C26"/>
    <w:rsid w:val="00072773"/>
    <w:rsid w:val="00074B91"/>
    <w:rsid w:val="000752E2"/>
    <w:rsid w:val="000812CF"/>
    <w:rsid w:val="00083EE8"/>
    <w:rsid w:val="00084E11"/>
    <w:rsid w:val="000946ED"/>
    <w:rsid w:val="000A6061"/>
    <w:rsid w:val="000A6CE6"/>
    <w:rsid w:val="000B167F"/>
    <w:rsid w:val="000B1E0F"/>
    <w:rsid w:val="000C3DEA"/>
    <w:rsid w:val="000D0703"/>
    <w:rsid w:val="000D1BB8"/>
    <w:rsid w:val="000D2554"/>
    <w:rsid w:val="000E20FF"/>
    <w:rsid w:val="000E3A3B"/>
    <w:rsid w:val="000F07BF"/>
    <w:rsid w:val="000F696B"/>
    <w:rsid w:val="000F735C"/>
    <w:rsid w:val="00100975"/>
    <w:rsid w:val="001117A1"/>
    <w:rsid w:val="00117C36"/>
    <w:rsid w:val="00123B62"/>
    <w:rsid w:val="00130B2C"/>
    <w:rsid w:val="00131407"/>
    <w:rsid w:val="001333B1"/>
    <w:rsid w:val="00135BBC"/>
    <w:rsid w:val="001369EE"/>
    <w:rsid w:val="00145907"/>
    <w:rsid w:val="00145E1C"/>
    <w:rsid w:val="0015360F"/>
    <w:rsid w:val="001600F5"/>
    <w:rsid w:val="0016233E"/>
    <w:rsid w:val="0016241E"/>
    <w:rsid w:val="00162819"/>
    <w:rsid w:val="00164123"/>
    <w:rsid w:val="00172CBB"/>
    <w:rsid w:val="0017482F"/>
    <w:rsid w:val="00174CB0"/>
    <w:rsid w:val="00176E2B"/>
    <w:rsid w:val="00180B88"/>
    <w:rsid w:val="0018451D"/>
    <w:rsid w:val="00187AA1"/>
    <w:rsid w:val="00187E4A"/>
    <w:rsid w:val="001933C6"/>
    <w:rsid w:val="00193E8A"/>
    <w:rsid w:val="00194459"/>
    <w:rsid w:val="001A0217"/>
    <w:rsid w:val="001A153F"/>
    <w:rsid w:val="001A2281"/>
    <w:rsid w:val="001A24E4"/>
    <w:rsid w:val="001A3901"/>
    <w:rsid w:val="001B119F"/>
    <w:rsid w:val="001C24F0"/>
    <w:rsid w:val="001C2E8D"/>
    <w:rsid w:val="001C7255"/>
    <w:rsid w:val="001D2EE5"/>
    <w:rsid w:val="001D3564"/>
    <w:rsid w:val="001D3F04"/>
    <w:rsid w:val="001E0D14"/>
    <w:rsid w:val="001E198B"/>
    <w:rsid w:val="001E3AF9"/>
    <w:rsid w:val="001F04D4"/>
    <w:rsid w:val="001F1617"/>
    <w:rsid w:val="001F799C"/>
    <w:rsid w:val="002013E5"/>
    <w:rsid w:val="00202E04"/>
    <w:rsid w:val="00207576"/>
    <w:rsid w:val="00214CAE"/>
    <w:rsid w:val="00220A35"/>
    <w:rsid w:val="002355B2"/>
    <w:rsid w:val="00240CAA"/>
    <w:rsid w:val="00246702"/>
    <w:rsid w:val="00247B71"/>
    <w:rsid w:val="0025183E"/>
    <w:rsid w:val="00251F74"/>
    <w:rsid w:val="002555C4"/>
    <w:rsid w:val="0026720C"/>
    <w:rsid w:val="00275677"/>
    <w:rsid w:val="00282BD9"/>
    <w:rsid w:val="00282F6A"/>
    <w:rsid w:val="00287A59"/>
    <w:rsid w:val="002A236B"/>
    <w:rsid w:val="002A3C86"/>
    <w:rsid w:val="002A5878"/>
    <w:rsid w:val="002A5FE0"/>
    <w:rsid w:val="002B1B8E"/>
    <w:rsid w:val="002B40D8"/>
    <w:rsid w:val="002B50A6"/>
    <w:rsid w:val="002B717A"/>
    <w:rsid w:val="002B7AB2"/>
    <w:rsid w:val="002C3015"/>
    <w:rsid w:val="002C41BC"/>
    <w:rsid w:val="002D3906"/>
    <w:rsid w:val="002D4863"/>
    <w:rsid w:val="002E2800"/>
    <w:rsid w:val="002E4949"/>
    <w:rsid w:val="002F3D19"/>
    <w:rsid w:val="002F5026"/>
    <w:rsid w:val="00310344"/>
    <w:rsid w:val="00315F16"/>
    <w:rsid w:val="00321910"/>
    <w:rsid w:val="00335D80"/>
    <w:rsid w:val="00350EE0"/>
    <w:rsid w:val="003554C6"/>
    <w:rsid w:val="003625BD"/>
    <w:rsid w:val="0036410C"/>
    <w:rsid w:val="0037612F"/>
    <w:rsid w:val="003779A3"/>
    <w:rsid w:val="003843D1"/>
    <w:rsid w:val="00384E4B"/>
    <w:rsid w:val="00395360"/>
    <w:rsid w:val="00397003"/>
    <w:rsid w:val="00397F6C"/>
    <w:rsid w:val="003A7CC2"/>
    <w:rsid w:val="003B087C"/>
    <w:rsid w:val="003C2012"/>
    <w:rsid w:val="003C59F6"/>
    <w:rsid w:val="003C7F1B"/>
    <w:rsid w:val="003D110D"/>
    <w:rsid w:val="003D7343"/>
    <w:rsid w:val="003E24F5"/>
    <w:rsid w:val="003E427F"/>
    <w:rsid w:val="003E4D6B"/>
    <w:rsid w:val="003F1011"/>
    <w:rsid w:val="003F2907"/>
    <w:rsid w:val="004046B1"/>
    <w:rsid w:val="004119E3"/>
    <w:rsid w:val="00415C7F"/>
    <w:rsid w:val="00421A6F"/>
    <w:rsid w:val="0042423A"/>
    <w:rsid w:val="00425DAD"/>
    <w:rsid w:val="004354AB"/>
    <w:rsid w:val="00435E69"/>
    <w:rsid w:val="00436869"/>
    <w:rsid w:val="004406BB"/>
    <w:rsid w:val="0044072C"/>
    <w:rsid w:val="00442F6B"/>
    <w:rsid w:val="004463F7"/>
    <w:rsid w:val="00454275"/>
    <w:rsid w:val="00463A20"/>
    <w:rsid w:val="00464C9F"/>
    <w:rsid w:val="00467D6E"/>
    <w:rsid w:val="004773A7"/>
    <w:rsid w:val="00482CE2"/>
    <w:rsid w:val="00484919"/>
    <w:rsid w:val="00486A7F"/>
    <w:rsid w:val="004947E3"/>
    <w:rsid w:val="004964C7"/>
    <w:rsid w:val="004A04B9"/>
    <w:rsid w:val="004A25F8"/>
    <w:rsid w:val="004B05BF"/>
    <w:rsid w:val="004B06F4"/>
    <w:rsid w:val="004B287A"/>
    <w:rsid w:val="004B4DA9"/>
    <w:rsid w:val="004C5257"/>
    <w:rsid w:val="004C601D"/>
    <w:rsid w:val="004D3145"/>
    <w:rsid w:val="004D741B"/>
    <w:rsid w:val="004E31C3"/>
    <w:rsid w:val="004E43BF"/>
    <w:rsid w:val="004F0627"/>
    <w:rsid w:val="004F0D6F"/>
    <w:rsid w:val="004F2FB6"/>
    <w:rsid w:val="00502C2C"/>
    <w:rsid w:val="0050334C"/>
    <w:rsid w:val="00507479"/>
    <w:rsid w:val="00507F3F"/>
    <w:rsid w:val="005134CA"/>
    <w:rsid w:val="00513CFF"/>
    <w:rsid w:val="005155A8"/>
    <w:rsid w:val="005177C1"/>
    <w:rsid w:val="00521F18"/>
    <w:rsid w:val="00522BE0"/>
    <w:rsid w:val="00527145"/>
    <w:rsid w:val="00541B51"/>
    <w:rsid w:val="005450E2"/>
    <w:rsid w:val="005466C9"/>
    <w:rsid w:val="00547787"/>
    <w:rsid w:val="00547E4D"/>
    <w:rsid w:val="00553B68"/>
    <w:rsid w:val="00562BFE"/>
    <w:rsid w:val="005672DE"/>
    <w:rsid w:val="00572034"/>
    <w:rsid w:val="00575965"/>
    <w:rsid w:val="005814E7"/>
    <w:rsid w:val="00586689"/>
    <w:rsid w:val="00592EF3"/>
    <w:rsid w:val="00594922"/>
    <w:rsid w:val="005A23B7"/>
    <w:rsid w:val="005B417C"/>
    <w:rsid w:val="005C2DF2"/>
    <w:rsid w:val="005D3FAF"/>
    <w:rsid w:val="005F32F8"/>
    <w:rsid w:val="005F7FE3"/>
    <w:rsid w:val="00602D85"/>
    <w:rsid w:val="00604AE2"/>
    <w:rsid w:val="00604F9E"/>
    <w:rsid w:val="006052B6"/>
    <w:rsid w:val="0061234C"/>
    <w:rsid w:val="00621A6A"/>
    <w:rsid w:val="00623361"/>
    <w:rsid w:val="00623A89"/>
    <w:rsid w:val="00624B28"/>
    <w:rsid w:val="006263F2"/>
    <w:rsid w:val="00627011"/>
    <w:rsid w:val="00631A78"/>
    <w:rsid w:val="00641C55"/>
    <w:rsid w:val="00646234"/>
    <w:rsid w:val="00656CEF"/>
    <w:rsid w:val="006628EB"/>
    <w:rsid w:val="00663E4C"/>
    <w:rsid w:val="00664519"/>
    <w:rsid w:val="00665094"/>
    <w:rsid w:val="00671AC0"/>
    <w:rsid w:val="006722FD"/>
    <w:rsid w:val="00673380"/>
    <w:rsid w:val="00673552"/>
    <w:rsid w:val="00680BD3"/>
    <w:rsid w:val="006834C9"/>
    <w:rsid w:val="00691EEE"/>
    <w:rsid w:val="006B04BD"/>
    <w:rsid w:val="006C7B6D"/>
    <w:rsid w:val="006D7226"/>
    <w:rsid w:val="006E11FB"/>
    <w:rsid w:val="006E2D85"/>
    <w:rsid w:val="006E458B"/>
    <w:rsid w:val="006F0404"/>
    <w:rsid w:val="006F04F5"/>
    <w:rsid w:val="006F5E19"/>
    <w:rsid w:val="006F7AD3"/>
    <w:rsid w:val="00701B24"/>
    <w:rsid w:val="00712909"/>
    <w:rsid w:val="007143E3"/>
    <w:rsid w:val="0071586C"/>
    <w:rsid w:val="00741228"/>
    <w:rsid w:val="0074301F"/>
    <w:rsid w:val="00745E00"/>
    <w:rsid w:val="00747F66"/>
    <w:rsid w:val="007512D1"/>
    <w:rsid w:val="007550FD"/>
    <w:rsid w:val="007566FF"/>
    <w:rsid w:val="0076029A"/>
    <w:rsid w:val="00763D4B"/>
    <w:rsid w:val="00764153"/>
    <w:rsid w:val="00764CDB"/>
    <w:rsid w:val="00766254"/>
    <w:rsid w:val="00773103"/>
    <w:rsid w:val="007747BE"/>
    <w:rsid w:val="00777CA1"/>
    <w:rsid w:val="00783F77"/>
    <w:rsid w:val="00784217"/>
    <w:rsid w:val="00784B84"/>
    <w:rsid w:val="00785B4C"/>
    <w:rsid w:val="00786724"/>
    <w:rsid w:val="00791BA5"/>
    <w:rsid w:val="00791F18"/>
    <w:rsid w:val="007960E3"/>
    <w:rsid w:val="007A26F4"/>
    <w:rsid w:val="007B0557"/>
    <w:rsid w:val="007B24A3"/>
    <w:rsid w:val="007C0172"/>
    <w:rsid w:val="007C3474"/>
    <w:rsid w:val="007C38FB"/>
    <w:rsid w:val="007C5410"/>
    <w:rsid w:val="007D2E1C"/>
    <w:rsid w:val="007D3291"/>
    <w:rsid w:val="007D7F34"/>
    <w:rsid w:val="007E20AB"/>
    <w:rsid w:val="007E334F"/>
    <w:rsid w:val="007E6449"/>
    <w:rsid w:val="007F0412"/>
    <w:rsid w:val="007F1616"/>
    <w:rsid w:val="007F3DD8"/>
    <w:rsid w:val="007F7E7B"/>
    <w:rsid w:val="008037F1"/>
    <w:rsid w:val="008060DD"/>
    <w:rsid w:val="00807C9D"/>
    <w:rsid w:val="00814FA4"/>
    <w:rsid w:val="00820000"/>
    <w:rsid w:val="00823AD6"/>
    <w:rsid w:val="00827305"/>
    <w:rsid w:val="00827ABD"/>
    <w:rsid w:val="00832EBE"/>
    <w:rsid w:val="008376C4"/>
    <w:rsid w:val="008436CC"/>
    <w:rsid w:val="00843BD0"/>
    <w:rsid w:val="008453B5"/>
    <w:rsid w:val="00847133"/>
    <w:rsid w:val="00851EF7"/>
    <w:rsid w:val="008541A0"/>
    <w:rsid w:val="00856799"/>
    <w:rsid w:val="0086190C"/>
    <w:rsid w:val="00862D2A"/>
    <w:rsid w:val="00864BFE"/>
    <w:rsid w:val="008656E8"/>
    <w:rsid w:val="00867D37"/>
    <w:rsid w:val="00873CA9"/>
    <w:rsid w:val="00875ADC"/>
    <w:rsid w:val="008835F4"/>
    <w:rsid w:val="00887086"/>
    <w:rsid w:val="00896567"/>
    <w:rsid w:val="008B009F"/>
    <w:rsid w:val="008B21A2"/>
    <w:rsid w:val="008B2E99"/>
    <w:rsid w:val="008C304C"/>
    <w:rsid w:val="008C4C67"/>
    <w:rsid w:val="008E21DF"/>
    <w:rsid w:val="008E564E"/>
    <w:rsid w:val="008E6217"/>
    <w:rsid w:val="008F138C"/>
    <w:rsid w:val="008F1A51"/>
    <w:rsid w:val="008F31CB"/>
    <w:rsid w:val="008F6D09"/>
    <w:rsid w:val="008F7919"/>
    <w:rsid w:val="00900D52"/>
    <w:rsid w:val="00903F49"/>
    <w:rsid w:val="00906251"/>
    <w:rsid w:val="009064CF"/>
    <w:rsid w:val="0091012B"/>
    <w:rsid w:val="009107D7"/>
    <w:rsid w:val="00917F07"/>
    <w:rsid w:val="009211ED"/>
    <w:rsid w:val="009271CB"/>
    <w:rsid w:val="00930B8C"/>
    <w:rsid w:val="009404F8"/>
    <w:rsid w:val="00952979"/>
    <w:rsid w:val="0095430C"/>
    <w:rsid w:val="00960B35"/>
    <w:rsid w:val="0096387E"/>
    <w:rsid w:val="00965022"/>
    <w:rsid w:val="00970464"/>
    <w:rsid w:val="0097149A"/>
    <w:rsid w:val="009714D0"/>
    <w:rsid w:val="0097267E"/>
    <w:rsid w:val="00972A0C"/>
    <w:rsid w:val="00984FF5"/>
    <w:rsid w:val="00987549"/>
    <w:rsid w:val="00995BF7"/>
    <w:rsid w:val="009A0A40"/>
    <w:rsid w:val="009A3C06"/>
    <w:rsid w:val="009B17B0"/>
    <w:rsid w:val="009B1907"/>
    <w:rsid w:val="009B5E46"/>
    <w:rsid w:val="009B723E"/>
    <w:rsid w:val="009E20A7"/>
    <w:rsid w:val="009E4926"/>
    <w:rsid w:val="009E6489"/>
    <w:rsid w:val="009E6DA0"/>
    <w:rsid w:val="009E7028"/>
    <w:rsid w:val="009E75F5"/>
    <w:rsid w:val="009F3C64"/>
    <w:rsid w:val="009F6F00"/>
    <w:rsid w:val="009F78DA"/>
    <w:rsid w:val="00A11C0D"/>
    <w:rsid w:val="00A11C3B"/>
    <w:rsid w:val="00A13068"/>
    <w:rsid w:val="00A20493"/>
    <w:rsid w:val="00A243D1"/>
    <w:rsid w:val="00A258BA"/>
    <w:rsid w:val="00A2718A"/>
    <w:rsid w:val="00A30913"/>
    <w:rsid w:val="00A3161E"/>
    <w:rsid w:val="00A3518C"/>
    <w:rsid w:val="00A377D3"/>
    <w:rsid w:val="00A37DFE"/>
    <w:rsid w:val="00A45F45"/>
    <w:rsid w:val="00A47361"/>
    <w:rsid w:val="00A55278"/>
    <w:rsid w:val="00A614CC"/>
    <w:rsid w:val="00A62673"/>
    <w:rsid w:val="00A6631B"/>
    <w:rsid w:val="00A703E9"/>
    <w:rsid w:val="00A70641"/>
    <w:rsid w:val="00A74400"/>
    <w:rsid w:val="00A75244"/>
    <w:rsid w:val="00A76B1C"/>
    <w:rsid w:val="00A8125E"/>
    <w:rsid w:val="00A86A81"/>
    <w:rsid w:val="00A91A21"/>
    <w:rsid w:val="00A93681"/>
    <w:rsid w:val="00A97E50"/>
    <w:rsid w:val="00AA67C0"/>
    <w:rsid w:val="00AB28B5"/>
    <w:rsid w:val="00AB6671"/>
    <w:rsid w:val="00AC1865"/>
    <w:rsid w:val="00AC2742"/>
    <w:rsid w:val="00AC34BC"/>
    <w:rsid w:val="00AC3D7C"/>
    <w:rsid w:val="00AC4101"/>
    <w:rsid w:val="00AD2FF8"/>
    <w:rsid w:val="00AD6EA0"/>
    <w:rsid w:val="00AD70CE"/>
    <w:rsid w:val="00AD7A08"/>
    <w:rsid w:val="00AF1ED3"/>
    <w:rsid w:val="00AF271D"/>
    <w:rsid w:val="00AF4051"/>
    <w:rsid w:val="00AF60CE"/>
    <w:rsid w:val="00AF6F7F"/>
    <w:rsid w:val="00AF7145"/>
    <w:rsid w:val="00B05467"/>
    <w:rsid w:val="00B06173"/>
    <w:rsid w:val="00B07BA1"/>
    <w:rsid w:val="00B07FAC"/>
    <w:rsid w:val="00B24171"/>
    <w:rsid w:val="00B31A13"/>
    <w:rsid w:val="00B3629E"/>
    <w:rsid w:val="00B40722"/>
    <w:rsid w:val="00B43ACB"/>
    <w:rsid w:val="00B45BF5"/>
    <w:rsid w:val="00B47FAB"/>
    <w:rsid w:val="00B51272"/>
    <w:rsid w:val="00B517C7"/>
    <w:rsid w:val="00B51FDF"/>
    <w:rsid w:val="00B56816"/>
    <w:rsid w:val="00B60F8D"/>
    <w:rsid w:val="00B61122"/>
    <w:rsid w:val="00B623FB"/>
    <w:rsid w:val="00B7247A"/>
    <w:rsid w:val="00B7737C"/>
    <w:rsid w:val="00B84082"/>
    <w:rsid w:val="00B869A7"/>
    <w:rsid w:val="00B93864"/>
    <w:rsid w:val="00BA0D17"/>
    <w:rsid w:val="00BB10E0"/>
    <w:rsid w:val="00BB26FA"/>
    <w:rsid w:val="00BC28B8"/>
    <w:rsid w:val="00BD2B57"/>
    <w:rsid w:val="00BD4621"/>
    <w:rsid w:val="00BD5340"/>
    <w:rsid w:val="00BD7940"/>
    <w:rsid w:val="00BE0648"/>
    <w:rsid w:val="00BF00D2"/>
    <w:rsid w:val="00BF08B3"/>
    <w:rsid w:val="00BF1B7A"/>
    <w:rsid w:val="00BF66E8"/>
    <w:rsid w:val="00C01E22"/>
    <w:rsid w:val="00C04B94"/>
    <w:rsid w:val="00C17550"/>
    <w:rsid w:val="00C24BC5"/>
    <w:rsid w:val="00C4004A"/>
    <w:rsid w:val="00C5170F"/>
    <w:rsid w:val="00C53FEA"/>
    <w:rsid w:val="00C54C67"/>
    <w:rsid w:val="00C63E65"/>
    <w:rsid w:val="00C72095"/>
    <w:rsid w:val="00C74637"/>
    <w:rsid w:val="00C83083"/>
    <w:rsid w:val="00C913EE"/>
    <w:rsid w:val="00C92091"/>
    <w:rsid w:val="00C93005"/>
    <w:rsid w:val="00C931A6"/>
    <w:rsid w:val="00C975DF"/>
    <w:rsid w:val="00CA1C14"/>
    <w:rsid w:val="00CA1F98"/>
    <w:rsid w:val="00CA2FA9"/>
    <w:rsid w:val="00CB2507"/>
    <w:rsid w:val="00CB3AFE"/>
    <w:rsid w:val="00CB644A"/>
    <w:rsid w:val="00CB73F6"/>
    <w:rsid w:val="00CC5504"/>
    <w:rsid w:val="00CC7896"/>
    <w:rsid w:val="00CE3DC6"/>
    <w:rsid w:val="00CE4985"/>
    <w:rsid w:val="00CE5E71"/>
    <w:rsid w:val="00CF0851"/>
    <w:rsid w:val="00CF100A"/>
    <w:rsid w:val="00CF1CCA"/>
    <w:rsid w:val="00CF7B70"/>
    <w:rsid w:val="00D03781"/>
    <w:rsid w:val="00D039D3"/>
    <w:rsid w:val="00D13579"/>
    <w:rsid w:val="00D14022"/>
    <w:rsid w:val="00D14811"/>
    <w:rsid w:val="00D16901"/>
    <w:rsid w:val="00D2365F"/>
    <w:rsid w:val="00D31C16"/>
    <w:rsid w:val="00D46138"/>
    <w:rsid w:val="00D51A8A"/>
    <w:rsid w:val="00D62B50"/>
    <w:rsid w:val="00D63DEE"/>
    <w:rsid w:val="00D66D11"/>
    <w:rsid w:val="00D67E6D"/>
    <w:rsid w:val="00D733AB"/>
    <w:rsid w:val="00D7499D"/>
    <w:rsid w:val="00D75067"/>
    <w:rsid w:val="00D8007D"/>
    <w:rsid w:val="00D802EF"/>
    <w:rsid w:val="00D91537"/>
    <w:rsid w:val="00D915DD"/>
    <w:rsid w:val="00D92375"/>
    <w:rsid w:val="00DA567C"/>
    <w:rsid w:val="00DB0FBB"/>
    <w:rsid w:val="00DB367F"/>
    <w:rsid w:val="00DB3A8D"/>
    <w:rsid w:val="00DB4DC3"/>
    <w:rsid w:val="00DC4B91"/>
    <w:rsid w:val="00DD6826"/>
    <w:rsid w:val="00DE0B05"/>
    <w:rsid w:val="00DE11D1"/>
    <w:rsid w:val="00DE1B7D"/>
    <w:rsid w:val="00E04AAF"/>
    <w:rsid w:val="00E14366"/>
    <w:rsid w:val="00E14B37"/>
    <w:rsid w:val="00E16AC1"/>
    <w:rsid w:val="00E17B0D"/>
    <w:rsid w:val="00E20F46"/>
    <w:rsid w:val="00E21D02"/>
    <w:rsid w:val="00E2210E"/>
    <w:rsid w:val="00E326AB"/>
    <w:rsid w:val="00E47F50"/>
    <w:rsid w:val="00E57431"/>
    <w:rsid w:val="00E6560E"/>
    <w:rsid w:val="00E71EA2"/>
    <w:rsid w:val="00E806BF"/>
    <w:rsid w:val="00E83CB1"/>
    <w:rsid w:val="00E878F2"/>
    <w:rsid w:val="00E87E2F"/>
    <w:rsid w:val="00E95008"/>
    <w:rsid w:val="00EA53F7"/>
    <w:rsid w:val="00EC03D1"/>
    <w:rsid w:val="00EC0A93"/>
    <w:rsid w:val="00EC4F3A"/>
    <w:rsid w:val="00EC673C"/>
    <w:rsid w:val="00ED1C40"/>
    <w:rsid w:val="00ED5CC8"/>
    <w:rsid w:val="00ED7EFD"/>
    <w:rsid w:val="00EE0237"/>
    <w:rsid w:val="00EE09A9"/>
    <w:rsid w:val="00EE4D52"/>
    <w:rsid w:val="00EF5708"/>
    <w:rsid w:val="00EF760C"/>
    <w:rsid w:val="00F11BE9"/>
    <w:rsid w:val="00F123ED"/>
    <w:rsid w:val="00F175FE"/>
    <w:rsid w:val="00F177CA"/>
    <w:rsid w:val="00F268F6"/>
    <w:rsid w:val="00F27A7E"/>
    <w:rsid w:val="00F327F5"/>
    <w:rsid w:val="00F34487"/>
    <w:rsid w:val="00F42724"/>
    <w:rsid w:val="00F4458E"/>
    <w:rsid w:val="00F4492F"/>
    <w:rsid w:val="00F44AAD"/>
    <w:rsid w:val="00F45EDC"/>
    <w:rsid w:val="00F511CD"/>
    <w:rsid w:val="00F51B22"/>
    <w:rsid w:val="00F5291D"/>
    <w:rsid w:val="00F5321B"/>
    <w:rsid w:val="00F63EB3"/>
    <w:rsid w:val="00F71C45"/>
    <w:rsid w:val="00F72C57"/>
    <w:rsid w:val="00F74164"/>
    <w:rsid w:val="00F75BDB"/>
    <w:rsid w:val="00F774F3"/>
    <w:rsid w:val="00F8031D"/>
    <w:rsid w:val="00F80FF0"/>
    <w:rsid w:val="00F87767"/>
    <w:rsid w:val="00F945A1"/>
    <w:rsid w:val="00F950A0"/>
    <w:rsid w:val="00F9555E"/>
    <w:rsid w:val="00FA061A"/>
    <w:rsid w:val="00FA25B9"/>
    <w:rsid w:val="00FA3611"/>
    <w:rsid w:val="00FA3A42"/>
    <w:rsid w:val="00FA633D"/>
    <w:rsid w:val="00FB06E9"/>
    <w:rsid w:val="00FB20C1"/>
    <w:rsid w:val="00FC23DA"/>
    <w:rsid w:val="00FC3CA1"/>
    <w:rsid w:val="00FC4541"/>
    <w:rsid w:val="00FC4A57"/>
    <w:rsid w:val="00FC4B34"/>
    <w:rsid w:val="00FC6BB3"/>
    <w:rsid w:val="00FE27AF"/>
    <w:rsid w:val="00FE295F"/>
    <w:rsid w:val="00FE2CAF"/>
    <w:rsid w:val="00FF1992"/>
    <w:rsid w:val="00FF1D4D"/>
    <w:rsid w:val="00FF2F30"/>
    <w:rsid w:val="00FF6672"/>
    <w:rsid w:val="00FF6A20"/>
    <w:rsid w:val="01CB21A8"/>
    <w:rsid w:val="02710A43"/>
    <w:rsid w:val="03A66012"/>
    <w:rsid w:val="03BB6675"/>
    <w:rsid w:val="051E25B2"/>
    <w:rsid w:val="05221FFF"/>
    <w:rsid w:val="058D7F47"/>
    <w:rsid w:val="06117889"/>
    <w:rsid w:val="06186DAE"/>
    <w:rsid w:val="067D79AD"/>
    <w:rsid w:val="0699671C"/>
    <w:rsid w:val="06D11B29"/>
    <w:rsid w:val="06F64E96"/>
    <w:rsid w:val="070F26FC"/>
    <w:rsid w:val="073E19D1"/>
    <w:rsid w:val="08266B3E"/>
    <w:rsid w:val="089B6610"/>
    <w:rsid w:val="08DD09D6"/>
    <w:rsid w:val="0908458E"/>
    <w:rsid w:val="095C236B"/>
    <w:rsid w:val="0A6D3260"/>
    <w:rsid w:val="0B5B3A36"/>
    <w:rsid w:val="0BF96890"/>
    <w:rsid w:val="0C7C4FFE"/>
    <w:rsid w:val="0CB26C81"/>
    <w:rsid w:val="0D3B4184"/>
    <w:rsid w:val="0D6902D0"/>
    <w:rsid w:val="0D7462B1"/>
    <w:rsid w:val="0DC022DF"/>
    <w:rsid w:val="0F3B5B66"/>
    <w:rsid w:val="0F584C54"/>
    <w:rsid w:val="0F601A19"/>
    <w:rsid w:val="0FA43FFC"/>
    <w:rsid w:val="1081433D"/>
    <w:rsid w:val="109A7AF3"/>
    <w:rsid w:val="10BE10ED"/>
    <w:rsid w:val="10E46B9D"/>
    <w:rsid w:val="11896280"/>
    <w:rsid w:val="11DE2174"/>
    <w:rsid w:val="12D4080A"/>
    <w:rsid w:val="130059ED"/>
    <w:rsid w:val="134D5D08"/>
    <w:rsid w:val="1384036D"/>
    <w:rsid w:val="13B028D2"/>
    <w:rsid w:val="14292960"/>
    <w:rsid w:val="14906811"/>
    <w:rsid w:val="14943903"/>
    <w:rsid w:val="14F349AF"/>
    <w:rsid w:val="16946232"/>
    <w:rsid w:val="16AF28FE"/>
    <w:rsid w:val="16D95D03"/>
    <w:rsid w:val="16F07C5B"/>
    <w:rsid w:val="17617B1B"/>
    <w:rsid w:val="1769575A"/>
    <w:rsid w:val="180E295A"/>
    <w:rsid w:val="18D2219E"/>
    <w:rsid w:val="18F61B53"/>
    <w:rsid w:val="1A0F6516"/>
    <w:rsid w:val="1B481CCF"/>
    <w:rsid w:val="1B5A1733"/>
    <w:rsid w:val="1B5F5C23"/>
    <w:rsid w:val="1B917B2A"/>
    <w:rsid w:val="1C391F80"/>
    <w:rsid w:val="1C805614"/>
    <w:rsid w:val="1CCB0384"/>
    <w:rsid w:val="1CD31A7D"/>
    <w:rsid w:val="1D387942"/>
    <w:rsid w:val="1D870000"/>
    <w:rsid w:val="1DA05D67"/>
    <w:rsid w:val="1E043420"/>
    <w:rsid w:val="1F2B3D22"/>
    <w:rsid w:val="1FEC28CE"/>
    <w:rsid w:val="200618B1"/>
    <w:rsid w:val="20894829"/>
    <w:rsid w:val="20EC15F0"/>
    <w:rsid w:val="21184066"/>
    <w:rsid w:val="215632FD"/>
    <w:rsid w:val="226F6DA3"/>
    <w:rsid w:val="227D6F18"/>
    <w:rsid w:val="228157EF"/>
    <w:rsid w:val="22CE199B"/>
    <w:rsid w:val="235012B6"/>
    <w:rsid w:val="2383244E"/>
    <w:rsid w:val="23C6163E"/>
    <w:rsid w:val="24D77600"/>
    <w:rsid w:val="252E598D"/>
    <w:rsid w:val="254C4AC2"/>
    <w:rsid w:val="256C5331"/>
    <w:rsid w:val="2680328A"/>
    <w:rsid w:val="273D7C51"/>
    <w:rsid w:val="274319F4"/>
    <w:rsid w:val="27B9419D"/>
    <w:rsid w:val="27C66362"/>
    <w:rsid w:val="2953438F"/>
    <w:rsid w:val="296C24C3"/>
    <w:rsid w:val="29EE54EF"/>
    <w:rsid w:val="2A763948"/>
    <w:rsid w:val="2B3D790B"/>
    <w:rsid w:val="2CC85FE2"/>
    <w:rsid w:val="2E066552"/>
    <w:rsid w:val="2EEC76B0"/>
    <w:rsid w:val="2F2B1FA0"/>
    <w:rsid w:val="2F2B3CDF"/>
    <w:rsid w:val="2FDA0412"/>
    <w:rsid w:val="301A0791"/>
    <w:rsid w:val="305D5DD5"/>
    <w:rsid w:val="3097003D"/>
    <w:rsid w:val="32FC2135"/>
    <w:rsid w:val="3347002A"/>
    <w:rsid w:val="33CB788F"/>
    <w:rsid w:val="33E90AD8"/>
    <w:rsid w:val="34005E57"/>
    <w:rsid w:val="341113B0"/>
    <w:rsid w:val="34B468E5"/>
    <w:rsid w:val="35E47A3C"/>
    <w:rsid w:val="360F5D52"/>
    <w:rsid w:val="36A64E47"/>
    <w:rsid w:val="37633074"/>
    <w:rsid w:val="377E0EAD"/>
    <w:rsid w:val="37976CFC"/>
    <w:rsid w:val="384A6C3F"/>
    <w:rsid w:val="38A8658E"/>
    <w:rsid w:val="39016780"/>
    <w:rsid w:val="3A617662"/>
    <w:rsid w:val="3A8C79E3"/>
    <w:rsid w:val="3B0D0D25"/>
    <w:rsid w:val="3B0E03F8"/>
    <w:rsid w:val="3BB933F0"/>
    <w:rsid w:val="3BD17818"/>
    <w:rsid w:val="3C362389"/>
    <w:rsid w:val="3CC411AB"/>
    <w:rsid w:val="3D175A12"/>
    <w:rsid w:val="3D906C27"/>
    <w:rsid w:val="3DB80AEF"/>
    <w:rsid w:val="3DF84A05"/>
    <w:rsid w:val="3E723546"/>
    <w:rsid w:val="3ED425A6"/>
    <w:rsid w:val="3F2239AB"/>
    <w:rsid w:val="3F5B3405"/>
    <w:rsid w:val="3F942B7D"/>
    <w:rsid w:val="4033445D"/>
    <w:rsid w:val="40694322"/>
    <w:rsid w:val="406B01C6"/>
    <w:rsid w:val="40B27A77"/>
    <w:rsid w:val="40E6703E"/>
    <w:rsid w:val="412E0CE8"/>
    <w:rsid w:val="42EC2600"/>
    <w:rsid w:val="43163B4F"/>
    <w:rsid w:val="431F78D3"/>
    <w:rsid w:val="43AC2EA4"/>
    <w:rsid w:val="43AF64F0"/>
    <w:rsid w:val="44424F38"/>
    <w:rsid w:val="444A7581"/>
    <w:rsid w:val="450C2D87"/>
    <w:rsid w:val="451F3799"/>
    <w:rsid w:val="4541761C"/>
    <w:rsid w:val="462F710E"/>
    <w:rsid w:val="47035A16"/>
    <w:rsid w:val="47D24D42"/>
    <w:rsid w:val="48A405ED"/>
    <w:rsid w:val="492E1758"/>
    <w:rsid w:val="4A4A0625"/>
    <w:rsid w:val="4A5B1382"/>
    <w:rsid w:val="4AA56B33"/>
    <w:rsid w:val="4B3B6229"/>
    <w:rsid w:val="4BC60A61"/>
    <w:rsid w:val="4CA02E7A"/>
    <w:rsid w:val="4CD174D7"/>
    <w:rsid w:val="4CDE71BC"/>
    <w:rsid w:val="4D546927"/>
    <w:rsid w:val="4FB84E80"/>
    <w:rsid w:val="506F328F"/>
    <w:rsid w:val="50D44CB9"/>
    <w:rsid w:val="510601B6"/>
    <w:rsid w:val="51176CF3"/>
    <w:rsid w:val="51B560C1"/>
    <w:rsid w:val="52154971"/>
    <w:rsid w:val="521560B8"/>
    <w:rsid w:val="52197427"/>
    <w:rsid w:val="523C6133"/>
    <w:rsid w:val="52A54452"/>
    <w:rsid w:val="53430A03"/>
    <w:rsid w:val="538474B8"/>
    <w:rsid w:val="53A414A2"/>
    <w:rsid w:val="53A94D0A"/>
    <w:rsid w:val="5543553B"/>
    <w:rsid w:val="56D57BC4"/>
    <w:rsid w:val="59462FFB"/>
    <w:rsid w:val="5962211A"/>
    <w:rsid w:val="5980475F"/>
    <w:rsid w:val="59DB53F4"/>
    <w:rsid w:val="5A430CE9"/>
    <w:rsid w:val="5A585BFD"/>
    <w:rsid w:val="5AA131CC"/>
    <w:rsid w:val="5B1047F8"/>
    <w:rsid w:val="5C0F4E2C"/>
    <w:rsid w:val="5C892E2A"/>
    <w:rsid w:val="5CF81E70"/>
    <w:rsid w:val="5D094A6B"/>
    <w:rsid w:val="5D437F7D"/>
    <w:rsid w:val="5EEC01A1"/>
    <w:rsid w:val="5F13397F"/>
    <w:rsid w:val="5F667F53"/>
    <w:rsid w:val="5FB41698"/>
    <w:rsid w:val="5FE91A4A"/>
    <w:rsid w:val="61165B65"/>
    <w:rsid w:val="61295B3D"/>
    <w:rsid w:val="61485478"/>
    <w:rsid w:val="61F67962"/>
    <w:rsid w:val="63FE6935"/>
    <w:rsid w:val="66FA5844"/>
    <w:rsid w:val="67343094"/>
    <w:rsid w:val="67362B74"/>
    <w:rsid w:val="67A52693"/>
    <w:rsid w:val="67D143D7"/>
    <w:rsid w:val="6803220A"/>
    <w:rsid w:val="68355A84"/>
    <w:rsid w:val="685F423A"/>
    <w:rsid w:val="68764E75"/>
    <w:rsid w:val="6980267C"/>
    <w:rsid w:val="69C30282"/>
    <w:rsid w:val="6A650D51"/>
    <w:rsid w:val="6B0729BD"/>
    <w:rsid w:val="6C332A1C"/>
    <w:rsid w:val="6C702C03"/>
    <w:rsid w:val="6C746648"/>
    <w:rsid w:val="6C846341"/>
    <w:rsid w:val="6D1F7993"/>
    <w:rsid w:val="6D25144D"/>
    <w:rsid w:val="6E0B3E63"/>
    <w:rsid w:val="6E731B04"/>
    <w:rsid w:val="6F6614F7"/>
    <w:rsid w:val="6F7C5A7F"/>
    <w:rsid w:val="6FB6638D"/>
    <w:rsid w:val="709C33D5"/>
    <w:rsid w:val="70CE1FF7"/>
    <w:rsid w:val="71110948"/>
    <w:rsid w:val="71501393"/>
    <w:rsid w:val="71C01745"/>
    <w:rsid w:val="71C52365"/>
    <w:rsid w:val="7322696F"/>
    <w:rsid w:val="738E6FBF"/>
    <w:rsid w:val="73E86976"/>
    <w:rsid w:val="7416564C"/>
    <w:rsid w:val="74505F2B"/>
    <w:rsid w:val="748E3B2F"/>
    <w:rsid w:val="7503198C"/>
    <w:rsid w:val="758157B4"/>
    <w:rsid w:val="76946CFC"/>
    <w:rsid w:val="77357662"/>
    <w:rsid w:val="773D3837"/>
    <w:rsid w:val="77996730"/>
    <w:rsid w:val="77F8641C"/>
    <w:rsid w:val="78211E4F"/>
    <w:rsid w:val="7A5D1921"/>
    <w:rsid w:val="7AB12572"/>
    <w:rsid w:val="7B4707E1"/>
    <w:rsid w:val="7D8D0136"/>
    <w:rsid w:val="7DB45DB0"/>
    <w:rsid w:val="7DDC2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endnote text"/>
    <w:basedOn w:val="1"/>
    <w:link w:val="26"/>
    <w:semiHidden/>
    <w:unhideWhenUsed/>
    <w:qFormat/>
    <w:uiPriority w:val="99"/>
    <w:pPr>
      <w:snapToGrid w:val="0"/>
      <w:jc w:val="left"/>
    </w:pPr>
  </w:style>
  <w:style w:type="paragraph" w:styleId="5">
    <w:name w:val="Balloon Text"/>
    <w:basedOn w:val="1"/>
    <w:link w:val="23"/>
    <w:semiHidden/>
    <w:unhideWhenUsed/>
    <w:qFormat/>
    <w:uiPriority w:val="99"/>
    <w:rPr>
      <w:sz w:val="18"/>
      <w:szCs w:val="18"/>
    </w:rPr>
  </w:style>
  <w:style w:type="paragraph" w:styleId="6">
    <w:name w:val="footer"/>
    <w:basedOn w:val="1"/>
    <w:link w:val="25"/>
    <w:unhideWhenUsed/>
    <w:qFormat/>
    <w:uiPriority w:val="99"/>
    <w:pPr>
      <w:tabs>
        <w:tab w:val="center" w:pos="4153"/>
        <w:tab w:val="right" w:pos="8306"/>
      </w:tabs>
      <w:snapToGrid w:val="0"/>
      <w:jc w:val="left"/>
    </w:pPr>
    <w:rPr>
      <w:sz w:val="18"/>
      <w:szCs w:val="18"/>
    </w:rPr>
  </w:style>
  <w:style w:type="paragraph" w:styleId="7">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footnote text"/>
    <w:basedOn w:val="1"/>
    <w:link w:val="27"/>
    <w:semiHidden/>
    <w:unhideWhenUsed/>
    <w:qFormat/>
    <w:uiPriority w:val="99"/>
    <w:pPr>
      <w:snapToGrid w:val="0"/>
      <w:jc w:val="left"/>
    </w:pPr>
    <w:rPr>
      <w:sz w:val="18"/>
      <w:szCs w:val="18"/>
    </w:rPr>
  </w:style>
  <w:style w:type="paragraph" w:styleId="10">
    <w:name w:val="toc 2"/>
    <w:basedOn w:val="1"/>
    <w:next w:val="1"/>
    <w:unhideWhenUsed/>
    <w:qFormat/>
    <w:uiPriority w:val="39"/>
    <w:pPr>
      <w:ind w:left="420" w:leftChars="200"/>
    </w:pPr>
  </w:style>
  <w:style w:type="paragraph" w:styleId="11">
    <w:name w:val="annotation subject"/>
    <w:basedOn w:val="3"/>
    <w:next w:val="3"/>
    <w:link w:val="22"/>
    <w:semiHidden/>
    <w:unhideWhenUsed/>
    <w:qFormat/>
    <w:uiPriority w:val="99"/>
    <w:rPr>
      <w:b/>
      <w:bCs/>
    </w:rPr>
  </w:style>
  <w:style w:type="character" w:styleId="14">
    <w:name w:val="endnote reference"/>
    <w:basedOn w:val="13"/>
    <w:semiHidden/>
    <w:unhideWhenUsed/>
    <w:qFormat/>
    <w:uiPriority w:val="99"/>
    <w:rPr>
      <w:vertAlign w:val="superscript"/>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semiHidden/>
    <w:unhideWhenUsed/>
    <w:qFormat/>
    <w:uiPriority w:val="99"/>
    <w:rPr>
      <w:sz w:val="21"/>
      <w:szCs w:val="21"/>
    </w:rPr>
  </w:style>
  <w:style w:type="character" w:styleId="17">
    <w:name w:val="footnote reference"/>
    <w:basedOn w:val="13"/>
    <w:semiHidden/>
    <w:unhideWhenUsed/>
    <w:qFormat/>
    <w:uiPriority w:val="99"/>
    <w:rPr>
      <w:vertAlign w:val="superscript"/>
    </w:rPr>
  </w:style>
  <w:style w:type="paragraph" w:styleId="18">
    <w:name w:val="List Paragraph"/>
    <w:basedOn w:val="1"/>
    <w:qFormat/>
    <w:uiPriority w:val="34"/>
    <w:pPr>
      <w:ind w:firstLine="420" w:firstLineChars="200"/>
    </w:pPr>
  </w:style>
  <w:style w:type="character" w:customStyle="1" w:styleId="19">
    <w:name w:val="标题 1 字符"/>
    <w:basedOn w:val="13"/>
    <w:link w:val="2"/>
    <w:qFormat/>
    <w:uiPriority w:val="9"/>
    <w:rPr>
      <w:b/>
      <w:bCs/>
      <w:kern w:val="44"/>
      <w:sz w:val="44"/>
      <w:szCs w:val="44"/>
    </w:rPr>
  </w:style>
  <w:style w:type="paragraph" w:customStyle="1" w:styleId="20">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1">
    <w:name w:val="批注文字 字符"/>
    <w:basedOn w:val="13"/>
    <w:link w:val="3"/>
    <w:semiHidden/>
    <w:qFormat/>
    <w:uiPriority w:val="99"/>
  </w:style>
  <w:style w:type="character" w:customStyle="1" w:styleId="22">
    <w:name w:val="批注主题 字符"/>
    <w:basedOn w:val="21"/>
    <w:link w:val="11"/>
    <w:semiHidden/>
    <w:qFormat/>
    <w:uiPriority w:val="99"/>
    <w:rPr>
      <w:b/>
      <w:bCs/>
    </w:rPr>
  </w:style>
  <w:style w:type="character" w:customStyle="1" w:styleId="23">
    <w:name w:val="批注框文本 字符"/>
    <w:basedOn w:val="13"/>
    <w:link w:val="5"/>
    <w:semiHidden/>
    <w:qFormat/>
    <w:uiPriority w:val="99"/>
    <w:rPr>
      <w:sz w:val="18"/>
      <w:szCs w:val="18"/>
    </w:rPr>
  </w:style>
  <w:style w:type="character" w:customStyle="1" w:styleId="24">
    <w:name w:val="页眉 字符"/>
    <w:basedOn w:val="13"/>
    <w:link w:val="7"/>
    <w:qFormat/>
    <w:uiPriority w:val="99"/>
    <w:rPr>
      <w:sz w:val="18"/>
      <w:szCs w:val="18"/>
    </w:rPr>
  </w:style>
  <w:style w:type="character" w:customStyle="1" w:styleId="25">
    <w:name w:val="页脚 字符"/>
    <w:basedOn w:val="13"/>
    <w:link w:val="6"/>
    <w:qFormat/>
    <w:uiPriority w:val="99"/>
    <w:rPr>
      <w:sz w:val="18"/>
      <w:szCs w:val="18"/>
    </w:rPr>
  </w:style>
  <w:style w:type="character" w:customStyle="1" w:styleId="26">
    <w:name w:val="尾注文本 字符"/>
    <w:basedOn w:val="13"/>
    <w:link w:val="4"/>
    <w:semiHidden/>
    <w:qFormat/>
    <w:uiPriority w:val="99"/>
  </w:style>
  <w:style w:type="character" w:customStyle="1" w:styleId="27">
    <w:name w:val="脚注文本 字符"/>
    <w:basedOn w:val="13"/>
    <w:link w:val="9"/>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121A-6837-4306-9EFE-3E651E0C7DF2}">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1334</Words>
  <Characters>7608</Characters>
  <Lines>63</Lines>
  <Paragraphs>17</Paragraphs>
  <TotalTime>142</TotalTime>
  <ScaleCrop>false</ScaleCrop>
  <LinksUpToDate>false</LinksUpToDate>
  <CharactersWithSpaces>8925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2020-01-08T13:20:00Z</dcterms:created>
  <dc:creator>梁 双章</dc:creator>
  <cp:lastModifiedBy>老团</cp:lastModifiedBy>
  <cp:lastPrinted>2023-11-06T03:07:00Z</cp:lastPrinted>
  <dcterms:modified xsi:type="dcterms:W3CDTF">2023-12-12T01:30:01Z</dcterms:modified>
  <cp:revision>508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21D70E2B85CB47B5AA63BF11C60FE467_13</vt:lpwstr>
  </property>
</Properties>
</file>