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宋体" w:hAnsi="宋体" w:eastAsia="宋体" w:cs="宋体"/>
          <w:b/>
          <w:bCs/>
          <w:color w:val="333333"/>
          <w:kern w:val="36"/>
          <w:sz w:val="44"/>
          <w:szCs w:val="44"/>
        </w:rPr>
      </w:pPr>
      <w:bookmarkStart w:id="0" w:name="_GoBack"/>
      <w:bookmarkEnd w:id="0"/>
    </w:p>
    <w:p>
      <w:pPr>
        <w:widowControl/>
        <w:shd w:val="clear" w:color="auto" w:fill="FFFFFF"/>
        <w:spacing w:line="600" w:lineRule="exact"/>
        <w:jc w:val="center"/>
        <w:rPr>
          <w:rFonts w:hint="eastAsia" w:ascii="方正小标宋简体" w:hAnsi="宋体" w:eastAsia="方正小标宋简体" w:cs="宋体"/>
          <w:bCs/>
          <w:color w:val="333333"/>
          <w:kern w:val="36"/>
          <w:sz w:val="44"/>
          <w:szCs w:val="44"/>
        </w:rPr>
      </w:pPr>
      <w:r>
        <w:rPr>
          <w:rFonts w:hint="eastAsia" w:ascii="方正小标宋简体" w:hAnsi="宋体" w:eastAsia="方正小标宋简体" w:cs="宋体"/>
          <w:bCs/>
          <w:color w:val="333333"/>
          <w:kern w:val="36"/>
          <w:sz w:val="44"/>
          <w:szCs w:val="44"/>
        </w:rPr>
        <w:t>202</w:t>
      </w:r>
      <w:r>
        <w:rPr>
          <w:rFonts w:ascii="方正小标宋简体" w:hAnsi="宋体" w:eastAsia="方正小标宋简体" w:cs="宋体"/>
          <w:bCs/>
          <w:color w:val="333333"/>
          <w:kern w:val="36"/>
          <w:sz w:val="44"/>
          <w:szCs w:val="44"/>
        </w:rPr>
        <w:t>2</w:t>
      </w:r>
      <w:r>
        <w:rPr>
          <w:rFonts w:hint="eastAsia" w:ascii="方正小标宋简体" w:hAnsi="宋体" w:eastAsia="方正小标宋简体" w:cs="宋体"/>
          <w:bCs/>
          <w:color w:val="333333"/>
          <w:kern w:val="36"/>
          <w:sz w:val="44"/>
          <w:szCs w:val="44"/>
        </w:rPr>
        <w:t>年秋季阳江高新区城镇学校一年级</w:t>
      </w:r>
    </w:p>
    <w:p>
      <w:pPr>
        <w:widowControl/>
        <w:shd w:val="clear" w:color="auto" w:fill="FFFFFF"/>
        <w:spacing w:line="600" w:lineRule="exact"/>
        <w:jc w:val="center"/>
        <w:rPr>
          <w:rFonts w:ascii="方正小标宋简体" w:hAnsi="宋体" w:eastAsia="方正小标宋简体" w:cs="宋体"/>
          <w:bCs/>
          <w:color w:val="333333"/>
          <w:kern w:val="36"/>
          <w:sz w:val="44"/>
          <w:szCs w:val="44"/>
        </w:rPr>
      </w:pPr>
      <w:r>
        <w:rPr>
          <w:rFonts w:hint="eastAsia" w:ascii="方正小标宋简体" w:hAnsi="宋体" w:eastAsia="方正小标宋简体" w:cs="宋体"/>
          <w:bCs/>
          <w:color w:val="333333"/>
          <w:kern w:val="36"/>
          <w:sz w:val="44"/>
          <w:szCs w:val="44"/>
        </w:rPr>
        <w:t>新生入学安排工作方案</w:t>
      </w:r>
    </w:p>
    <w:p>
      <w:pPr>
        <w:widowControl/>
        <w:shd w:val="clear" w:color="auto" w:fill="FFFFFF"/>
        <w:spacing w:line="560" w:lineRule="exact"/>
        <w:jc w:val="center"/>
        <w:rPr>
          <w:rFonts w:ascii="宋体" w:hAnsi="宋体" w:eastAsia="宋体" w:cs="宋体"/>
          <w:b/>
          <w:bCs/>
          <w:color w:val="333333"/>
          <w:kern w:val="36"/>
          <w:sz w:val="44"/>
          <w:szCs w:val="44"/>
        </w:rPr>
      </w:pPr>
    </w:p>
    <w:p>
      <w:pPr>
        <w:widowControl/>
        <w:shd w:val="clear" w:color="auto" w:fill="FFFFFF"/>
        <w:spacing w:line="56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为做好202</w:t>
      </w: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年秋季我区城镇学校一年级新生入学安排工作，根据《中华人民共和国义务教育法》以及教育部和省、市有关文件精神，总结近几年我区城镇学校一年级入学安排的实践经验，结合我区实际情况，特制订本方案。</w:t>
      </w:r>
    </w:p>
    <w:p>
      <w:pPr>
        <w:pStyle w:val="6"/>
        <w:shd w:val="clear" w:color="auto" w:fill="FFFFFF"/>
        <w:spacing w:before="0" w:beforeAutospacing="0" w:after="0" w:afterAutospacing="0" w:line="560" w:lineRule="exact"/>
        <w:ind w:firstLine="640"/>
        <w:rPr>
          <w:rFonts w:ascii="黑体" w:hAnsi="黑体" w:eastAsia="黑体"/>
          <w:color w:val="000000"/>
          <w:sz w:val="32"/>
          <w:szCs w:val="32"/>
        </w:rPr>
      </w:pPr>
      <w:r>
        <w:rPr>
          <w:rFonts w:hint="eastAsia" w:ascii="黑体" w:hAnsi="黑体" w:eastAsia="黑体"/>
          <w:color w:val="000000"/>
          <w:sz w:val="32"/>
          <w:szCs w:val="32"/>
        </w:rPr>
        <w:t>一、城镇学校招生计划</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仿宋" w:eastAsia="仿宋_GB2312"/>
          <w:color w:val="000000"/>
          <w:sz w:val="32"/>
          <w:szCs w:val="32"/>
          <w:shd w:val="clear" w:color="auto" w:fill="FFFFFF"/>
        </w:rPr>
        <w:t>纳入202</w:t>
      </w:r>
      <w:r>
        <w:rPr>
          <w:rFonts w:ascii="仿宋_GB2312" w:hAnsi="仿宋" w:eastAsia="仿宋_GB2312"/>
          <w:color w:val="000000"/>
          <w:sz w:val="32"/>
          <w:szCs w:val="32"/>
          <w:shd w:val="clear" w:color="auto" w:fill="FFFFFF"/>
        </w:rPr>
        <w:t>2</w:t>
      </w:r>
      <w:r>
        <w:rPr>
          <w:rFonts w:hint="eastAsia" w:ascii="仿宋_GB2312" w:hAnsi="仿宋" w:eastAsia="仿宋_GB2312"/>
          <w:color w:val="000000"/>
          <w:sz w:val="32"/>
          <w:szCs w:val="32"/>
          <w:shd w:val="clear" w:color="auto" w:fill="FFFFFF"/>
        </w:rPr>
        <w:t>年秋季平冈镇城镇学校一年级统一招生的学校共有</w:t>
      </w:r>
      <w:r>
        <w:rPr>
          <w:rFonts w:ascii="仿宋_GB2312" w:hAnsi="仿宋" w:eastAsia="仿宋_GB2312"/>
          <w:color w:val="000000"/>
          <w:sz w:val="32"/>
          <w:szCs w:val="32"/>
          <w:shd w:val="clear" w:color="auto" w:fill="FFFFFF"/>
        </w:rPr>
        <w:t>2</w:t>
      </w:r>
      <w:r>
        <w:rPr>
          <w:rFonts w:hint="eastAsia" w:ascii="仿宋_GB2312" w:hAnsi="仿宋" w:eastAsia="仿宋_GB2312"/>
          <w:color w:val="000000"/>
          <w:sz w:val="32"/>
          <w:szCs w:val="32"/>
          <w:shd w:val="clear" w:color="auto" w:fill="FFFFFF"/>
        </w:rPr>
        <w:t>所，其中，</w:t>
      </w:r>
      <w:r>
        <w:rPr>
          <w:rFonts w:hint="eastAsia" w:ascii="仿宋_GB2312" w:hAnsi="微软雅黑" w:eastAsia="仿宋_GB2312"/>
          <w:color w:val="000000"/>
          <w:sz w:val="32"/>
          <w:szCs w:val="32"/>
        </w:rPr>
        <w:t>平冈镇中心小学开设</w:t>
      </w:r>
      <w:r>
        <w:rPr>
          <w:rFonts w:ascii="仿宋_GB2312" w:hAnsi="微软雅黑" w:eastAsia="仿宋_GB2312"/>
          <w:color w:val="000000"/>
          <w:sz w:val="32"/>
          <w:szCs w:val="32"/>
        </w:rPr>
        <w:t>7</w:t>
      </w:r>
      <w:r>
        <w:rPr>
          <w:rFonts w:hint="eastAsia" w:ascii="仿宋_GB2312" w:hAnsi="微软雅黑" w:eastAsia="仿宋_GB2312"/>
          <w:color w:val="000000"/>
          <w:sz w:val="32"/>
          <w:szCs w:val="32"/>
        </w:rPr>
        <w:t>个班、平东小学开设</w:t>
      </w:r>
      <w:r>
        <w:rPr>
          <w:rFonts w:ascii="仿宋_GB2312" w:hAnsi="微软雅黑" w:eastAsia="仿宋_GB2312"/>
          <w:color w:val="000000"/>
          <w:sz w:val="32"/>
          <w:szCs w:val="32"/>
        </w:rPr>
        <w:t>3</w:t>
      </w:r>
      <w:r>
        <w:rPr>
          <w:rFonts w:hint="eastAsia" w:ascii="仿宋_GB2312" w:hAnsi="微软雅黑" w:eastAsia="仿宋_GB2312"/>
          <w:color w:val="000000"/>
          <w:sz w:val="32"/>
          <w:szCs w:val="32"/>
        </w:rPr>
        <w:t>个班，平均班额45人，合计</w:t>
      </w:r>
      <w:r>
        <w:rPr>
          <w:rFonts w:ascii="仿宋_GB2312" w:hAnsi="微软雅黑" w:eastAsia="仿宋_GB2312"/>
          <w:color w:val="000000"/>
          <w:sz w:val="32"/>
          <w:szCs w:val="32"/>
        </w:rPr>
        <w:t>450</w:t>
      </w:r>
      <w:r>
        <w:rPr>
          <w:rFonts w:hint="eastAsia" w:ascii="仿宋_GB2312" w:hAnsi="微软雅黑" w:eastAsia="仿宋_GB2312"/>
          <w:color w:val="000000"/>
          <w:sz w:val="32"/>
          <w:szCs w:val="32"/>
        </w:rPr>
        <w:t>人。</w:t>
      </w:r>
    </w:p>
    <w:p>
      <w:pPr>
        <w:pStyle w:val="6"/>
        <w:shd w:val="clear" w:color="auto" w:fill="FFFFFF"/>
        <w:spacing w:before="0" w:beforeAutospacing="0" w:after="0" w:afterAutospacing="0" w:line="560" w:lineRule="exact"/>
        <w:ind w:firstLine="640"/>
        <w:rPr>
          <w:rFonts w:ascii="黑体" w:hAnsi="黑体" w:eastAsia="黑体"/>
          <w:color w:val="000000"/>
          <w:sz w:val="32"/>
          <w:szCs w:val="32"/>
        </w:rPr>
      </w:pPr>
      <w:r>
        <w:rPr>
          <w:rFonts w:hint="eastAsia" w:ascii="黑体" w:hAnsi="黑体" w:eastAsia="黑体"/>
          <w:color w:val="000000"/>
          <w:sz w:val="32"/>
          <w:szCs w:val="32"/>
        </w:rPr>
        <w:t>二、入学安排基本原则</w:t>
      </w:r>
    </w:p>
    <w:p>
      <w:pPr>
        <w:pStyle w:val="6"/>
        <w:shd w:val="clear" w:color="auto" w:fill="FFFFFF"/>
        <w:spacing w:before="0" w:beforeAutospacing="0" w:after="0" w:afterAutospacing="0" w:line="560" w:lineRule="exact"/>
        <w:ind w:firstLine="567"/>
        <w:rPr>
          <w:rFonts w:ascii="仿宋_GB2312" w:hAnsi="微软雅黑" w:eastAsia="仿宋_GB2312"/>
          <w:color w:val="000000"/>
          <w:sz w:val="32"/>
          <w:szCs w:val="32"/>
          <w:shd w:val="clear" w:color="auto" w:fill="FFFFFF"/>
        </w:rPr>
      </w:pPr>
      <w:r>
        <w:rPr>
          <w:rFonts w:hint="eastAsia" w:ascii="楷体_GB2312" w:hAnsi="仿宋" w:eastAsia="楷体_GB2312"/>
          <w:color w:val="000000"/>
          <w:sz w:val="32"/>
          <w:szCs w:val="32"/>
        </w:rPr>
        <w:t>（一）免试就近入学原则。</w:t>
      </w:r>
      <w:r>
        <w:rPr>
          <w:rFonts w:hint="eastAsia" w:ascii="仿宋_GB2312" w:hAnsi="仿宋" w:eastAsia="仿宋_GB2312"/>
          <w:color w:val="000000"/>
          <w:sz w:val="32"/>
          <w:szCs w:val="32"/>
        </w:rPr>
        <w:t>入学工作禁止组织笔试、面试或任何变相的考试、考核。实行按地段划分学区、按学区就近入学的办法，合理安排城镇户籍适龄儿童就近入学。</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rPr>
      </w:pPr>
      <w:r>
        <w:rPr>
          <w:rFonts w:hint="eastAsia" w:ascii="楷体_GB2312" w:hAnsi="仿宋" w:eastAsia="楷体_GB2312"/>
          <w:color w:val="000000"/>
          <w:sz w:val="32"/>
          <w:szCs w:val="32"/>
        </w:rPr>
        <w:t>（二）方便随迁子女入学原则。</w:t>
      </w:r>
      <w:r>
        <w:rPr>
          <w:rFonts w:hint="eastAsia" w:ascii="仿宋_GB2312" w:hAnsi="仿宋" w:eastAsia="仿宋_GB2312"/>
          <w:color w:val="000000"/>
          <w:sz w:val="32"/>
          <w:szCs w:val="32"/>
        </w:rPr>
        <w:t>落实国家、省和市有关随迁子女入学政策，同时要积极遵照区党委、区管委会招商引资、招才引智等决定，统筹安排好异地务工人员随迁子女入读。</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rPr>
      </w:pPr>
      <w:r>
        <w:rPr>
          <w:rFonts w:hint="eastAsia" w:ascii="楷体_GB2312" w:hAnsi="仿宋" w:eastAsia="楷体_GB2312"/>
          <w:color w:val="000000"/>
          <w:sz w:val="32"/>
          <w:szCs w:val="32"/>
        </w:rPr>
        <w:t>（三）阳光招生原则。</w:t>
      </w:r>
      <w:r>
        <w:rPr>
          <w:rFonts w:hint="eastAsia" w:ascii="仿宋_GB2312" w:hAnsi="仿宋" w:eastAsia="仿宋_GB2312"/>
          <w:color w:val="000000"/>
          <w:sz w:val="32"/>
          <w:szCs w:val="32"/>
        </w:rPr>
        <w:t>入学安排工作坚持公平、公正、公开，及时向社会公布招生工作的相关信息，积极稳妥有序地做好招生入学安排工作。</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rPr>
      </w:pPr>
      <w:r>
        <w:rPr>
          <w:rFonts w:hint="eastAsia" w:ascii="楷体_GB2312" w:hAnsi="仿宋" w:eastAsia="楷体_GB2312"/>
          <w:color w:val="000000"/>
          <w:sz w:val="32"/>
          <w:szCs w:val="32"/>
        </w:rPr>
        <w:t>（四）落实教育优待原则</w:t>
      </w:r>
      <w:r>
        <w:rPr>
          <w:rFonts w:hint="eastAsia" w:ascii="仿宋_GB2312" w:hAnsi="仿宋" w:eastAsia="仿宋_GB2312"/>
          <w:color w:val="000000"/>
          <w:sz w:val="32"/>
          <w:szCs w:val="32"/>
        </w:rPr>
        <w:t>。对烈士子女、符合条件的现役军人子女、公安英模和因公牺牲伤残警察子女、国家综合性消防救援队伍人员子女、参与抗击新冠肺炎疫情医务人员子女及其他各类优抚对象，要按有关规定落实教育优待政策。</w:t>
      </w:r>
    </w:p>
    <w:p>
      <w:pPr>
        <w:pStyle w:val="6"/>
        <w:shd w:val="clear" w:color="auto" w:fill="FFFFFF"/>
        <w:spacing w:before="0" w:beforeAutospacing="0" w:after="0" w:afterAutospacing="0" w:line="560" w:lineRule="exact"/>
        <w:ind w:firstLine="640"/>
        <w:rPr>
          <w:rFonts w:ascii="黑体" w:hAnsi="黑体" w:eastAsia="黑体"/>
          <w:sz w:val="32"/>
          <w:szCs w:val="32"/>
        </w:rPr>
      </w:pPr>
      <w:r>
        <w:rPr>
          <w:rFonts w:hint="eastAsia" w:ascii="黑体" w:hAnsi="黑体" w:eastAsia="黑体"/>
          <w:sz w:val="32"/>
          <w:szCs w:val="32"/>
        </w:rPr>
        <w:t>三、安排入学对象及条件</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rPr>
      </w:pPr>
      <w:r>
        <w:rPr>
          <w:rFonts w:hint="eastAsia" w:ascii="仿宋_GB2312" w:hAnsi="仿宋" w:eastAsia="仿宋_GB2312"/>
          <w:color w:val="000000"/>
          <w:sz w:val="32"/>
          <w:szCs w:val="32"/>
        </w:rPr>
        <w:t>在城镇居住，年满6周岁（即2016年8月31日及之前出生）从未入读过小学。并符合以下条件之一：</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rPr>
      </w:pPr>
      <w:r>
        <w:rPr>
          <w:rFonts w:hint="eastAsia" w:ascii="仿宋_GB2312" w:hAnsi="仿宋" w:eastAsia="仿宋_GB2312"/>
          <w:color w:val="000000"/>
          <w:sz w:val="32"/>
          <w:szCs w:val="32"/>
        </w:rPr>
        <w:t>（一）城镇户籍儿童（本方案所称城镇户籍是指拥有平冈圩居民户籍、平东村委会户籍）。</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rPr>
      </w:pPr>
      <w:r>
        <w:rPr>
          <w:rFonts w:hint="eastAsia" w:ascii="仿宋_GB2312" w:hAnsi="仿宋" w:eastAsia="仿宋_GB2312"/>
          <w:color w:val="000000"/>
          <w:sz w:val="32"/>
          <w:szCs w:val="32"/>
        </w:rPr>
        <w:t>（二）政策性照顾人员的适龄子女。</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rPr>
      </w:pPr>
      <w:r>
        <w:rPr>
          <w:rFonts w:hint="eastAsia" w:ascii="仿宋_GB2312" w:hAnsi="仿宋" w:eastAsia="仿宋_GB2312"/>
          <w:color w:val="000000"/>
          <w:sz w:val="32"/>
          <w:szCs w:val="32"/>
        </w:rPr>
        <w:t>（三）停办学校所属村委会户籍适龄儿童</w:t>
      </w:r>
    </w:p>
    <w:p>
      <w:pPr>
        <w:spacing w:line="560" w:lineRule="exact"/>
        <w:ind w:firstLine="566" w:firstLineChars="177"/>
        <w:rPr>
          <w:rFonts w:ascii="仿宋_GB2312" w:hAnsi="微软雅黑" w:eastAsia="仿宋_GB2312"/>
          <w:color w:val="0000FF"/>
          <w:sz w:val="32"/>
          <w:szCs w:val="32"/>
        </w:rPr>
      </w:pPr>
      <w:r>
        <w:rPr>
          <w:rFonts w:hint="eastAsia" w:ascii="仿宋_GB2312" w:hAnsi="仿宋" w:eastAsia="仿宋_GB2312"/>
          <w:color w:val="000000"/>
          <w:sz w:val="32"/>
          <w:szCs w:val="32"/>
        </w:rPr>
        <w:t>（四）符合入读条件的随迁儿童（父母至少一方或其他法定监护人在城镇有合法稳定职业或稳定住所的随迁儿童，含</w:t>
      </w:r>
      <w:r>
        <w:rPr>
          <w:rFonts w:hint="eastAsia" w:ascii="仿宋_GB2312" w:eastAsia="仿宋_GB2312"/>
          <w:color w:val="333333"/>
          <w:sz w:val="32"/>
          <w:szCs w:val="32"/>
          <w:shd w:val="clear" w:color="auto" w:fill="FFFFFF"/>
        </w:rPr>
        <w:t>区内其他村委会户籍适龄儿童和区外户籍适龄儿童</w:t>
      </w:r>
      <w:r>
        <w:rPr>
          <w:rFonts w:hint="eastAsia" w:ascii="仿宋_GB2312" w:hAnsi="仿宋" w:eastAsia="仿宋_GB2312"/>
          <w:color w:val="000000"/>
          <w:sz w:val="32"/>
          <w:szCs w:val="32"/>
        </w:rPr>
        <w:t>）。</w:t>
      </w:r>
    </w:p>
    <w:p>
      <w:pPr>
        <w:shd w:val="clear" w:color="auto" w:fill="FFFFFF"/>
        <w:spacing w:line="560" w:lineRule="exact"/>
        <w:jc w:val="left"/>
        <w:rPr>
          <w:rFonts w:ascii="仿宋_GB2312" w:hAnsi="微软雅黑" w:eastAsia="仿宋_GB2312"/>
          <w:color w:val="000000"/>
          <w:sz w:val="32"/>
          <w:szCs w:val="32"/>
        </w:rPr>
      </w:pPr>
      <w:r>
        <w:rPr>
          <w:rFonts w:hint="eastAsia" w:ascii="仿宋_GB2312" w:hAnsi="微软雅黑" w:eastAsia="仿宋_GB2312" w:cs="宋体"/>
          <w:color w:val="424242"/>
          <w:kern w:val="0"/>
          <w:sz w:val="32"/>
          <w:szCs w:val="32"/>
        </w:rPr>
        <w:t xml:space="preserve">　  </w:t>
      </w:r>
      <w:r>
        <w:rPr>
          <w:rFonts w:hint="eastAsia" w:ascii="仿宋_GB2312" w:hAnsi="微软雅黑" w:eastAsia="仿宋_GB2312"/>
          <w:b/>
          <w:color w:val="000000"/>
          <w:sz w:val="32"/>
          <w:szCs w:val="32"/>
        </w:rPr>
        <w:t>注：</w:t>
      </w:r>
      <w:r>
        <w:rPr>
          <w:rFonts w:hint="eastAsia" w:ascii="仿宋_GB2312" w:hAnsi="微软雅黑" w:eastAsia="仿宋_GB2312"/>
          <w:color w:val="000000"/>
          <w:sz w:val="32"/>
          <w:szCs w:val="32"/>
        </w:rPr>
        <w:t>严禁使用假户口、假房产证明等材料报名，一经查出退回户口所在地入学；未符合法定入学年龄或已取得全国学籍系统学籍号，变相留级重复申请学位的，一律取消其申请学位，退回原就读学校。</w:t>
      </w:r>
    </w:p>
    <w:p>
      <w:pPr>
        <w:pStyle w:val="6"/>
        <w:shd w:val="clear" w:color="auto" w:fill="FFFFFF"/>
        <w:spacing w:before="0" w:beforeAutospacing="0" w:after="0" w:afterAutospacing="0" w:line="560" w:lineRule="exact"/>
        <w:ind w:firstLine="640"/>
        <w:rPr>
          <w:rFonts w:ascii="黑体" w:hAnsi="黑体" w:eastAsia="黑体"/>
          <w:color w:val="000000"/>
          <w:sz w:val="32"/>
          <w:szCs w:val="32"/>
        </w:rPr>
      </w:pPr>
      <w:r>
        <w:rPr>
          <w:rFonts w:hint="eastAsia" w:ascii="黑体" w:hAnsi="黑体" w:eastAsia="黑体"/>
          <w:color w:val="000000"/>
          <w:sz w:val="32"/>
          <w:szCs w:val="32"/>
        </w:rPr>
        <w:t>四、城镇学校招生范围</w:t>
      </w:r>
    </w:p>
    <w:p>
      <w:pPr>
        <w:pStyle w:val="6"/>
        <w:widowControl w:val="0"/>
        <w:shd w:val="clear" w:color="auto" w:fill="FFFFFF"/>
        <w:spacing w:before="0" w:beforeAutospacing="0" w:after="0" w:afterAutospacing="0" w:line="560" w:lineRule="exact"/>
        <w:ind w:firstLine="629"/>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依据学校分布、学校规模、交通状况和适龄儿童人数等因素，合理划定每所学校的服务范围。各学校招生对象及范围如下：</w:t>
      </w:r>
      <w:r>
        <w:rPr>
          <w:rFonts w:hint="eastAsia" w:ascii="仿宋_GB2312" w:hAnsi="仿宋" w:eastAsia="仿宋_GB2312"/>
          <w:color w:val="000000"/>
          <w:sz w:val="32"/>
          <w:szCs w:val="32"/>
          <w:shd w:val="clear" w:color="auto" w:fill="FFFFFF"/>
        </w:rPr>
        <w:br w:type="page"/>
      </w:r>
    </w:p>
    <w:p>
      <w:pPr>
        <w:pStyle w:val="6"/>
        <w:spacing w:before="0" w:beforeAutospacing="0" w:after="0" w:afterAutospacing="0" w:line="560" w:lineRule="exact"/>
        <w:jc w:val="center"/>
        <w:rPr>
          <w:rFonts w:ascii="黑体" w:hAnsi="黑体" w:eastAsia="黑体"/>
          <w:color w:val="000000"/>
          <w:sz w:val="32"/>
          <w:szCs w:val="32"/>
        </w:rPr>
      </w:pPr>
      <w:r>
        <w:rPr>
          <w:rFonts w:hint="eastAsia" w:ascii="黑体" w:hAnsi="黑体" w:eastAsia="黑体"/>
          <w:color w:val="000000"/>
          <w:sz w:val="32"/>
          <w:szCs w:val="32"/>
        </w:rPr>
        <w:t>2022年秋季阳江高新区城镇小学招生范围一览表</w:t>
      </w:r>
      <w:r>
        <w:rPr>
          <w:rFonts w:hint="eastAsia" w:ascii="Cambria" w:hAnsi="Cambria" w:eastAsia="黑体" w:cs="Cambria"/>
          <w:color w:val="000000"/>
          <w:sz w:val="32"/>
          <w:szCs w:val="32"/>
        </w:rPr>
        <w:t> </w:t>
      </w:r>
    </w:p>
    <w:p>
      <w:pPr>
        <w:pStyle w:val="6"/>
        <w:widowControl w:val="0"/>
        <w:shd w:val="clear" w:color="auto" w:fill="FFFFFF"/>
        <w:spacing w:before="0" w:beforeAutospacing="0" w:after="0" w:afterAutospacing="0" w:line="560" w:lineRule="exact"/>
        <w:ind w:firstLine="629"/>
        <w:rPr>
          <w:rFonts w:ascii="仿宋_GB2312" w:hAnsi="仿宋" w:eastAsia="仿宋_GB2312"/>
          <w:color w:val="000000"/>
          <w:sz w:val="32"/>
          <w:szCs w:val="32"/>
          <w:shd w:val="clear" w:color="auto" w:fill="FFFFFF"/>
        </w:rPr>
      </w:pPr>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1708"/>
        <w:gridCol w:w="1985"/>
        <w:gridCol w:w="2160"/>
        <w:gridCol w:w="27"/>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89" w:type="dxa"/>
            <w:vMerge w:val="restart"/>
            <w:vAlign w:val="center"/>
          </w:tcPr>
          <w:p>
            <w:pPr>
              <w:pStyle w:val="6"/>
              <w:spacing w:before="0" w:beforeAutospacing="0" w:after="0" w:afterAutospacing="0" w:line="560" w:lineRule="exact"/>
              <w:jc w:val="center"/>
              <w:rPr>
                <w:rFonts w:ascii="仿宋_GB2312" w:hAnsi="黑体" w:eastAsia="仿宋_GB2312"/>
                <w:b/>
                <w:color w:val="000000"/>
                <w:sz w:val="32"/>
                <w:szCs w:val="32"/>
              </w:rPr>
            </w:pPr>
            <w:r>
              <w:rPr>
                <w:rFonts w:hint="eastAsia" w:ascii="仿宋_GB2312" w:hAnsi="黑体" w:eastAsia="仿宋_GB2312"/>
                <w:b/>
                <w:color w:val="000000"/>
                <w:sz w:val="32"/>
                <w:szCs w:val="32"/>
              </w:rPr>
              <w:t>学校名称</w:t>
            </w:r>
          </w:p>
        </w:tc>
        <w:tc>
          <w:tcPr>
            <w:tcW w:w="5880" w:type="dxa"/>
            <w:gridSpan w:val="4"/>
            <w:vAlign w:val="center"/>
          </w:tcPr>
          <w:p>
            <w:pPr>
              <w:pStyle w:val="6"/>
              <w:spacing w:before="0" w:beforeAutospacing="0" w:after="0" w:afterAutospacing="0" w:line="560" w:lineRule="exact"/>
              <w:jc w:val="center"/>
              <w:rPr>
                <w:rFonts w:ascii="仿宋_GB2312" w:hAnsi="黑体" w:eastAsia="仿宋_GB2312"/>
                <w:b/>
                <w:color w:val="000000"/>
                <w:sz w:val="32"/>
                <w:szCs w:val="32"/>
              </w:rPr>
            </w:pPr>
            <w:r>
              <w:rPr>
                <w:rFonts w:hint="eastAsia" w:ascii="仿宋_GB2312" w:hAnsi="黑体" w:eastAsia="仿宋_GB2312"/>
                <w:b/>
                <w:color w:val="000000"/>
                <w:sz w:val="32"/>
                <w:szCs w:val="32"/>
              </w:rPr>
              <w:t>招生范围</w:t>
            </w:r>
          </w:p>
        </w:tc>
        <w:tc>
          <w:tcPr>
            <w:tcW w:w="1782" w:type="dxa"/>
            <w:vAlign w:val="center"/>
          </w:tcPr>
          <w:p>
            <w:pPr>
              <w:pStyle w:val="6"/>
              <w:spacing w:before="0" w:beforeAutospacing="0" w:after="0" w:afterAutospacing="0" w:line="560" w:lineRule="exact"/>
              <w:jc w:val="center"/>
              <w:rPr>
                <w:rFonts w:ascii="仿宋_GB2312" w:hAnsi="黑体" w:eastAsia="仿宋_GB2312"/>
                <w:b/>
                <w:color w:val="000000"/>
                <w:sz w:val="32"/>
                <w:szCs w:val="32"/>
              </w:rPr>
            </w:pPr>
            <w:r>
              <w:rPr>
                <w:rFonts w:hint="eastAsia" w:ascii="仿宋_GB2312" w:hAnsi="黑体" w:eastAsia="仿宋_GB2312"/>
                <w:b/>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89" w:type="dxa"/>
            <w:vMerge w:val="continue"/>
            <w:vAlign w:val="center"/>
          </w:tcPr>
          <w:p>
            <w:pPr>
              <w:pStyle w:val="6"/>
              <w:spacing w:before="0" w:beforeAutospacing="0" w:after="0" w:afterAutospacing="0"/>
              <w:jc w:val="center"/>
              <w:rPr>
                <w:rFonts w:ascii="仿宋_GB2312" w:hAnsi="黑体" w:eastAsia="仿宋_GB2312"/>
                <w:b/>
                <w:color w:val="000000"/>
                <w:sz w:val="32"/>
                <w:szCs w:val="32"/>
              </w:rPr>
            </w:pPr>
          </w:p>
        </w:tc>
        <w:tc>
          <w:tcPr>
            <w:tcW w:w="3693" w:type="dxa"/>
            <w:gridSpan w:val="2"/>
            <w:vAlign w:val="center"/>
          </w:tcPr>
          <w:p>
            <w:pPr>
              <w:pStyle w:val="6"/>
              <w:spacing w:before="0" w:beforeAutospacing="0" w:after="0" w:afterAutospacing="0"/>
              <w:jc w:val="center"/>
              <w:rPr>
                <w:rFonts w:ascii="仿宋_GB2312" w:hAnsi="黑体" w:eastAsia="仿宋_GB2312"/>
                <w:b/>
                <w:color w:val="000000"/>
                <w:sz w:val="32"/>
                <w:szCs w:val="32"/>
              </w:rPr>
            </w:pPr>
            <w:r>
              <w:rPr>
                <w:rFonts w:hint="eastAsia" w:ascii="仿宋_GB2312" w:hAnsi="黑体" w:eastAsia="仿宋_GB2312"/>
                <w:color w:val="000000"/>
                <w:sz w:val="32"/>
                <w:szCs w:val="32"/>
              </w:rPr>
              <w:t>户籍地范围</w:t>
            </w:r>
          </w:p>
        </w:tc>
        <w:tc>
          <w:tcPr>
            <w:tcW w:w="2160" w:type="dxa"/>
            <w:vMerge w:val="restart"/>
            <w:vAlign w:val="center"/>
          </w:tcPr>
          <w:p>
            <w:pPr>
              <w:pStyle w:val="6"/>
              <w:spacing w:before="0" w:beforeAutospacing="0" w:after="0" w:afterAutospacing="0"/>
              <w:jc w:val="center"/>
              <w:rPr>
                <w:rFonts w:ascii="仿宋_GB2312" w:hAnsi="黑体" w:eastAsia="仿宋_GB2312"/>
                <w:b/>
                <w:color w:val="000000"/>
                <w:sz w:val="32"/>
                <w:szCs w:val="32"/>
              </w:rPr>
            </w:pPr>
            <w:r>
              <w:rPr>
                <w:rFonts w:hint="eastAsia" w:asciiTheme="minorEastAsia" w:hAnsiTheme="minorEastAsia" w:eastAsiaTheme="minorEastAsia"/>
                <w:sz w:val="28"/>
                <w:szCs w:val="28"/>
              </w:rPr>
              <w:t>居住地范围</w:t>
            </w:r>
          </w:p>
        </w:tc>
        <w:tc>
          <w:tcPr>
            <w:tcW w:w="1809" w:type="dxa"/>
            <w:gridSpan w:val="2"/>
            <w:vMerge w:val="restart"/>
            <w:vAlign w:val="center"/>
          </w:tcPr>
          <w:p>
            <w:pPr>
              <w:pStyle w:val="6"/>
              <w:spacing w:before="0" w:beforeAutospacing="0" w:after="0" w:afterAutospacing="0" w:line="400" w:lineRule="exact"/>
              <w:jc w:val="both"/>
              <w:rPr>
                <w:rFonts w:asciiTheme="minorEastAsia" w:hAnsiTheme="minorEastAsia" w:eastAsiaTheme="minorEastAsia"/>
                <w:sz w:val="28"/>
                <w:szCs w:val="28"/>
              </w:rPr>
            </w:pPr>
            <w:r>
              <w:rPr>
                <w:rFonts w:hint="eastAsia" w:asciiTheme="minorEastAsia" w:hAnsiTheme="minorEastAsia" w:eastAsiaTheme="minorEastAsia"/>
                <w:sz w:val="28"/>
                <w:szCs w:val="28"/>
              </w:rPr>
              <w:t>停办学校所属村委会适龄儿童纳入城镇统筹招生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689" w:type="dxa"/>
            <w:vMerge w:val="continue"/>
            <w:vAlign w:val="center"/>
          </w:tcPr>
          <w:p>
            <w:pPr>
              <w:pStyle w:val="6"/>
              <w:spacing w:before="0" w:beforeAutospacing="0" w:after="0" w:afterAutospacing="0"/>
              <w:jc w:val="center"/>
              <w:rPr>
                <w:rFonts w:ascii="仿宋_GB2312" w:hAnsi="黑体" w:eastAsia="仿宋_GB2312"/>
                <w:color w:val="000000"/>
                <w:sz w:val="32"/>
                <w:szCs w:val="32"/>
              </w:rPr>
            </w:pPr>
          </w:p>
        </w:tc>
        <w:tc>
          <w:tcPr>
            <w:tcW w:w="1708" w:type="dxa"/>
            <w:vAlign w:val="center"/>
          </w:tcPr>
          <w:p>
            <w:pPr>
              <w:pStyle w:val="6"/>
              <w:spacing w:before="0" w:beforeAutospacing="0" w:after="0" w:afterAutospacing="0"/>
              <w:jc w:val="center"/>
              <w:rPr>
                <w:rFonts w:ascii="仿宋_GB2312" w:hAnsi="仿宋" w:eastAsia="仿宋_GB2312"/>
                <w:color w:val="000000"/>
                <w:sz w:val="32"/>
                <w:szCs w:val="32"/>
              </w:rPr>
            </w:pPr>
            <w:r>
              <w:rPr>
                <w:rFonts w:hint="eastAsia" w:ascii="仿宋_GB2312" w:hAnsi="仿宋" w:eastAsia="仿宋_GB2312"/>
                <w:color w:val="000000"/>
                <w:sz w:val="32"/>
                <w:szCs w:val="32"/>
              </w:rPr>
              <w:t>城镇</w:t>
            </w:r>
          </w:p>
        </w:tc>
        <w:tc>
          <w:tcPr>
            <w:tcW w:w="1985" w:type="dxa"/>
          </w:tcPr>
          <w:p>
            <w:pPr>
              <w:pStyle w:val="6"/>
              <w:spacing w:before="0" w:beforeAutospacing="0" w:after="0" w:afterAutospacing="0" w:line="400" w:lineRule="exact"/>
              <w:jc w:val="center"/>
              <w:rPr>
                <w:rFonts w:ascii="仿宋_GB2312" w:hAnsi="仿宋" w:eastAsiaTheme="minorEastAsia"/>
                <w:color w:val="000000"/>
                <w:sz w:val="32"/>
                <w:szCs w:val="32"/>
              </w:rPr>
            </w:pPr>
            <w:r>
              <w:rPr>
                <w:rFonts w:hint="eastAsia" w:asciiTheme="minorEastAsia" w:hAnsiTheme="minorEastAsia" w:eastAsiaTheme="minorEastAsia"/>
                <w:sz w:val="28"/>
                <w:szCs w:val="28"/>
              </w:rPr>
              <w:t>停办学校所属村委会</w:t>
            </w:r>
          </w:p>
        </w:tc>
        <w:tc>
          <w:tcPr>
            <w:tcW w:w="2160" w:type="dxa"/>
            <w:vMerge w:val="continue"/>
            <w:vAlign w:val="center"/>
          </w:tcPr>
          <w:p>
            <w:pPr>
              <w:pStyle w:val="6"/>
              <w:spacing w:before="0" w:beforeAutospacing="0" w:after="0" w:afterAutospacing="0"/>
              <w:jc w:val="both"/>
              <w:rPr>
                <w:rFonts w:ascii="仿宋_GB2312" w:hAnsi="微软雅黑" w:eastAsia="仿宋_GB2312"/>
                <w:color w:val="000000"/>
                <w:sz w:val="32"/>
                <w:szCs w:val="32"/>
              </w:rPr>
            </w:pPr>
          </w:p>
        </w:tc>
        <w:tc>
          <w:tcPr>
            <w:tcW w:w="1809" w:type="dxa"/>
            <w:gridSpan w:val="2"/>
            <w:vMerge w:val="continue"/>
            <w:vAlign w:val="center"/>
          </w:tcPr>
          <w:p>
            <w:pPr>
              <w:pStyle w:val="6"/>
              <w:spacing w:before="0" w:beforeAutospacing="0" w:after="0" w:afterAutospacing="0"/>
              <w:jc w:val="both"/>
              <w:rPr>
                <w:rFonts w:ascii="仿宋_GB2312" w:hAnsi="微软雅黑"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1689" w:type="dxa"/>
            <w:vAlign w:val="center"/>
          </w:tcPr>
          <w:p>
            <w:pPr>
              <w:pStyle w:val="6"/>
              <w:spacing w:before="0" w:beforeAutospacing="0" w:after="0" w:afterAutospacing="0"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平冈镇中心小学</w:t>
            </w:r>
          </w:p>
        </w:tc>
        <w:tc>
          <w:tcPr>
            <w:tcW w:w="1708" w:type="dxa"/>
            <w:vAlign w:val="center"/>
          </w:tcPr>
          <w:p>
            <w:pPr>
              <w:pStyle w:val="6"/>
              <w:spacing w:before="0" w:beforeAutospacing="0" w:after="0" w:afterAutospacing="0"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平冈镇居民委员会</w:t>
            </w:r>
          </w:p>
        </w:tc>
        <w:tc>
          <w:tcPr>
            <w:tcW w:w="1985" w:type="dxa"/>
            <w:vAlign w:val="center"/>
          </w:tcPr>
          <w:p>
            <w:pPr>
              <w:pStyle w:val="6"/>
              <w:spacing w:before="0" w:beforeAutospacing="0" w:after="0" w:afterAutospacing="0" w:line="400" w:lineRule="exact"/>
              <w:jc w:val="both"/>
              <w:rPr>
                <w:rFonts w:asciiTheme="minorEastAsia" w:hAnsiTheme="minorEastAsia" w:eastAsiaTheme="minorEastAsia"/>
                <w:color w:val="FF0000"/>
                <w:sz w:val="28"/>
                <w:szCs w:val="28"/>
              </w:rPr>
            </w:pPr>
            <w:r>
              <w:rPr>
                <w:rFonts w:hint="eastAsia" w:asciiTheme="minorEastAsia" w:hAnsiTheme="minorEastAsia" w:eastAsiaTheme="minorEastAsia"/>
                <w:sz w:val="28"/>
                <w:szCs w:val="28"/>
              </w:rPr>
              <w:t>河</w:t>
            </w:r>
            <w:r>
              <w:rPr>
                <w:rFonts w:hint="eastAsia" w:asciiTheme="minorEastAsia" w:hAnsiTheme="minorEastAsia" w:eastAsiaTheme="minorEastAsia"/>
                <w:color w:val="000000"/>
                <w:sz w:val="28"/>
                <w:szCs w:val="28"/>
              </w:rPr>
              <w:t>东</w:t>
            </w:r>
            <w:r>
              <w:rPr>
                <w:rFonts w:hint="eastAsia" w:asciiTheme="minorEastAsia" w:hAnsiTheme="minorEastAsia" w:eastAsiaTheme="minorEastAsia"/>
                <w:sz w:val="28"/>
                <w:szCs w:val="28"/>
              </w:rPr>
              <w:t>西、良朝、五羊、旦祥、元头、北宿、东二</w:t>
            </w:r>
          </w:p>
        </w:tc>
        <w:tc>
          <w:tcPr>
            <w:tcW w:w="2160" w:type="dxa"/>
            <w:vAlign w:val="center"/>
          </w:tcPr>
          <w:p>
            <w:pPr>
              <w:pStyle w:val="6"/>
              <w:spacing w:before="0" w:beforeAutospacing="0" w:after="0" w:afterAutospacing="0" w:line="400" w:lineRule="exact"/>
              <w:jc w:val="center"/>
              <w:rPr>
                <w:rFonts w:ascii="仿宋_GB2312" w:hAnsi="微软雅黑" w:eastAsia="仿宋_GB2312"/>
                <w:color w:val="000000"/>
                <w:sz w:val="32"/>
                <w:szCs w:val="32"/>
              </w:rPr>
            </w:pPr>
            <w:r>
              <w:rPr>
                <w:rFonts w:hint="eastAsia" w:asciiTheme="minorEastAsia" w:hAnsiTheme="minorEastAsia" w:eastAsiaTheme="minorEastAsia"/>
                <w:sz w:val="28"/>
                <w:szCs w:val="28"/>
              </w:rPr>
              <w:t>北街（学地新村）、西街、商业街、新基业、兴平路、兴仁路、永安路、金汇中心</w:t>
            </w:r>
          </w:p>
        </w:tc>
        <w:tc>
          <w:tcPr>
            <w:tcW w:w="1809" w:type="dxa"/>
            <w:gridSpan w:val="2"/>
            <w:vMerge w:val="continue"/>
            <w:vAlign w:val="center"/>
          </w:tcPr>
          <w:p>
            <w:pPr>
              <w:pStyle w:val="6"/>
              <w:spacing w:before="0" w:beforeAutospacing="0" w:after="0" w:afterAutospacing="0"/>
              <w:jc w:val="center"/>
              <w:rPr>
                <w:rFonts w:ascii="仿宋_GB2312" w:hAnsi="微软雅黑"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1689" w:type="dxa"/>
            <w:vAlign w:val="center"/>
          </w:tcPr>
          <w:p>
            <w:pPr>
              <w:pStyle w:val="6"/>
              <w:spacing w:before="0" w:beforeAutospacing="0" w:after="0" w:afterAutospacing="0"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平冈镇平东小学</w:t>
            </w:r>
          </w:p>
        </w:tc>
        <w:tc>
          <w:tcPr>
            <w:tcW w:w="1708" w:type="dxa"/>
            <w:vAlign w:val="center"/>
          </w:tcPr>
          <w:p>
            <w:pPr>
              <w:pStyle w:val="6"/>
              <w:spacing w:before="0" w:beforeAutospacing="0" w:after="0" w:afterAutospacing="0"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平冈镇平东村委会</w:t>
            </w:r>
          </w:p>
        </w:tc>
        <w:tc>
          <w:tcPr>
            <w:tcW w:w="1985" w:type="dxa"/>
            <w:vAlign w:val="center"/>
          </w:tcPr>
          <w:p>
            <w:pPr>
              <w:pStyle w:val="6"/>
              <w:spacing w:before="0" w:beforeAutospacing="0" w:after="0" w:afterAutospacing="0" w:line="400" w:lineRule="exact"/>
              <w:jc w:val="both"/>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麻梨</w:t>
            </w:r>
            <w:r>
              <w:rPr>
                <w:rFonts w:hint="eastAsia" w:asciiTheme="minorEastAsia" w:hAnsiTheme="minorEastAsia" w:eastAsiaTheme="minorEastAsia"/>
                <w:sz w:val="28"/>
                <w:szCs w:val="28"/>
              </w:rPr>
              <w:t>、</w:t>
            </w:r>
            <w:r>
              <w:rPr>
                <w:rFonts w:hint="eastAsia" w:asciiTheme="minorEastAsia" w:hAnsiTheme="minorEastAsia" w:eastAsiaTheme="minorEastAsia"/>
                <w:color w:val="000000"/>
                <w:sz w:val="28"/>
                <w:szCs w:val="28"/>
              </w:rPr>
              <w:t>那棉、沙头垅、平冈农场</w:t>
            </w:r>
          </w:p>
          <w:p>
            <w:pPr>
              <w:pStyle w:val="6"/>
              <w:spacing w:before="0" w:beforeAutospacing="0" w:after="0" w:afterAutospacing="0" w:line="400" w:lineRule="exact"/>
              <w:jc w:val="both"/>
              <w:rPr>
                <w:rFonts w:asciiTheme="minorEastAsia" w:hAnsiTheme="minorEastAsia" w:eastAsiaTheme="minorEastAsia"/>
                <w:color w:val="000000"/>
                <w:sz w:val="28"/>
                <w:szCs w:val="28"/>
              </w:rPr>
            </w:pPr>
          </w:p>
          <w:p>
            <w:pPr>
              <w:pStyle w:val="6"/>
              <w:spacing w:before="0" w:beforeAutospacing="0" w:after="0" w:afterAutospacing="0" w:line="400" w:lineRule="exact"/>
              <w:jc w:val="both"/>
              <w:rPr>
                <w:rFonts w:asciiTheme="minorEastAsia" w:hAnsiTheme="minorEastAsia" w:eastAsiaTheme="minorEastAsia"/>
                <w:color w:val="000000"/>
                <w:sz w:val="28"/>
                <w:szCs w:val="28"/>
              </w:rPr>
            </w:pPr>
          </w:p>
          <w:p>
            <w:pPr>
              <w:pStyle w:val="6"/>
              <w:spacing w:before="0" w:beforeAutospacing="0" w:after="0" w:afterAutospacing="0" w:line="400" w:lineRule="exact"/>
              <w:jc w:val="both"/>
              <w:rPr>
                <w:rFonts w:asciiTheme="minorEastAsia" w:hAnsiTheme="minorEastAsia" w:eastAsiaTheme="minorEastAsia"/>
                <w:color w:val="000000"/>
                <w:sz w:val="28"/>
                <w:szCs w:val="28"/>
              </w:rPr>
            </w:pPr>
          </w:p>
        </w:tc>
        <w:tc>
          <w:tcPr>
            <w:tcW w:w="2160" w:type="dxa"/>
            <w:vAlign w:val="center"/>
          </w:tcPr>
          <w:p>
            <w:pPr>
              <w:pStyle w:val="6"/>
              <w:spacing w:before="0" w:beforeAutospacing="0" w:after="0" w:afterAutospacing="0" w:line="400" w:lineRule="exact"/>
              <w:jc w:val="center"/>
              <w:rPr>
                <w:rFonts w:ascii="仿宋_GB2312" w:hAnsi="微软雅黑" w:eastAsia="仿宋_GB2312"/>
                <w:color w:val="000000"/>
                <w:sz w:val="32"/>
                <w:szCs w:val="32"/>
              </w:rPr>
            </w:pPr>
            <w:r>
              <w:rPr>
                <w:rFonts w:hint="eastAsia" w:asciiTheme="minorEastAsia" w:hAnsiTheme="minorEastAsia" w:eastAsiaTheme="minorEastAsia"/>
                <w:sz w:val="28"/>
                <w:szCs w:val="28"/>
              </w:rPr>
              <w:t>东街、南街、永福街、中约街、南兴街、北行街、平冈新城、平东</w:t>
            </w:r>
          </w:p>
        </w:tc>
        <w:tc>
          <w:tcPr>
            <w:tcW w:w="1809" w:type="dxa"/>
            <w:gridSpan w:val="2"/>
            <w:vMerge w:val="continue"/>
            <w:vAlign w:val="center"/>
          </w:tcPr>
          <w:p>
            <w:pPr>
              <w:pStyle w:val="6"/>
              <w:spacing w:before="0" w:beforeAutospacing="0" w:after="0" w:afterAutospacing="0" w:line="560" w:lineRule="exact"/>
              <w:jc w:val="center"/>
              <w:rPr>
                <w:rFonts w:ascii="仿宋_GB2312" w:hAnsi="微软雅黑" w:eastAsia="仿宋_GB2312"/>
                <w:color w:val="000000"/>
                <w:sz w:val="32"/>
                <w:szCs w:val="32"/>
              </w:rPr>
            </w:pPr>
          </w:p>
        </w:tc>
      </w:tr>
    </w:tbl>
    <w:p>
      <w:pPr>
        <w:spacing w:line="560" w:lineRule="exact"/>
        <w:ind w:firstLine="643" w:firstLineChars="200"/>
        <w:rPr>
          <w:rFonts w:ascii="仿宋_GB2312" w:hAnsi="仿宋" w:eastAsia="仿宋_GB2312" w:cs="宋体"/>
          <w:color w:val="000000" w:themeColor="text1"/>
          <w:kern w:val="0"/>
          <w:sz w:val="32"/>
          <w:szCs w:val="32"/>
          <w:shd w:val="clear" w:color="auto" w:fill="FFFFFF"/>
        </w:rPr>
      </w:pPr>
      <w:r>
        <w:rPr>
          <w:rFonts w:hint="eastAsia" w:ascii="仿宋_GB2312" w:eastAsia="仿宋_GB2312"/>
          <w:b/>
          <w:color w:val="000000" w:themeColor="text1"/>
          <w:sz w:val="32"/>
          <w:szCs w:val="32"/>
          <w:shd w:val="clear" w:color="auto" w:fill="FFFFFF"/>
        </w:rPr>
        <w:t>注：</w:t>
      </w:r>
      <w:r>
        <w:rPr>
          <w:rFonts w:hint="eastAsia" w:ascii="仿宋_GB2312" w:eastAsia="仿宋_GB2312"/>
          <w:color w:val="000000" w:themeColor="text1"/>
          <w:sz w:val="32"/>
          <w:szCs w:val="32"/>
          <w:shd w:val="clear" w:color="auto" w:fill="FFFFFF"/>
        </w:rPr>
        <w:t>（1）如有被遗漏的地方，则根据实际情况妥善安排。（2）如遇政策变动或客观原因影响，则作相应调整。</w:t>
      </w:r>
    </w:p>
    <w:p>
      <w:pPr>
        <w:pStyle w:val="6"/>
        <w:shd w:val="clear" w:color="auto" w:fill="FFFFFF"/>
        <w:spacing w:before="0" w:beforeAutospacing="0" w:after="0" w:afterAutospacing="0" w:line="560" w:lineRule="exact"/>
        <w:ind w:firstLine="640"/>
        <w:rPr>
          <w:rFonts w:ascii="黑体" w:hAnsi="黑体" w:eastAsia="黑体"/>
          <w:color w:val="000000"/>
          <w:sz w:val="32"/>
          <w:szCs w:val="32"/>
        </w:rPr>
      </w:pPr>
      <w:r>
        <w:rPr>
          <w:rFonts w:hint="eastAsia" w:ascii="黑体" w:hAnsi="黑体" w:eastAsia="黑体"/>
          <w:color w:val="000000"/>
          <w:sz w:val="32"/>
          <w:szCs w:val="32"/>
        </w:rPr>
        <w:t>五、入学报名安排</w:t>
      </w:r>
    </w:p>
    <w:p>
      <w:pPr>
        <w:widowControl/>
        <w:shd w:val="clear" w:color="auto" w:fill="FFFFFF"/>
        <w:spacing w:line="560" w:lineRule="exact"/>
        <w:ind w:firstLine="634"/>
        <w:jc w:val="left"/>
        <w:rPr>
          <w:rFonts w:ascii="仿宋_GB2312" w:hAnsi="微软雅黑" w:eastAsia="仿宋_GB2312"/>
          <w:color w:val="000000"/>
          <w:sz w:val="32"/>
          <w:szCs w:val="32"/>
        </w:rPr>
      </w:pPr>
      <w:r>
        <w:rPr>
          <w:rFonts w:hint="eastAsia" w:ascii="楷体_GB2312" w:hAnsi="仿宋" w:eastAsia="楷体_GB2312" w:cs="宋体"/>
          <w:color w:val="000000"/>
          <w:kern w:val="0"/>
          <w:sz w:val="32"/>
          <w:szCs w:val="32"/>
        </w:rPr>
        <w:t>（一）报名地点：</w:t>
      </w:r>
      <w:r>
        <w:rPr>
          <w:rFonts w:hint="eastAsia" w:ascii="仿宋_GB2312" w:hAnsi="微软雅黑" w:eastAsia="仿宋_GB2312"/>
          <w:color w:val="000000"/>
          <w:sz w:val="32"/>
          <w:szCs w:val="32"/>
        </w:rPr>
        <w:t>阳江高新区平冈镇中心小学</w:t>
      </w:r>
    </w:p>
    <w:p>
      <w:pPr>
        <w:widowControl/>
        <w:shd w:val="clear" w:color="auto" w:fill="FFFFFF"/>
        <w:spacing w:line="560" w:lineRule="exact"/>
        <w:ind w:firstLine="634"/>
        <w:jc w:val="left"/>
        <w:rPr>
          <w:rFonts w:ascii="仿宋_GB2312" w:hAnsi="微软雅黑" w:eastAsia="仿宋_GB2312"/>
          <w:b/>
          <w:bCs/>
          <w:color w:val="000000"/>
          <w:sz w:val="32"/>
          <w:szCs w:val="32"/>
        </w:rPr>
      </w:pPr>
      <w:r>
        <w:rPr>
          <w:rFonts w:hint="eastAsia" w:ascii="楷体_GB2312" w:hAnsi="仿宋" w:eastAsia="楷体_GB2312" w:cs="宋体"/>
          <w:color w:val="000000"/>
          <w:kern w:val="0"/>
          <w:sz w:val="32"/>
          <w:szCs w:val="32"/>
        </w:rPr>
        <w:t>（二）报名时间：</w:t>
      </w:r>
      <w:r>
        <w:rPr>
          <w:rFonts w:hint="eastAsia" w:ascii="仿宋_GB2312" w:hAnsi="微软雅黑" w:eastAsia="仿宋_GB2312"/>
          <w:color w:val="000000"/>
          <w:sz w:val="32"/>
          <w:szCs w:val="32"/>
        </w:rPr>
        <w:t>202</w:t>
      </w:r>
      <w:r>
        <w:rPr>
          <w:rFonts w:ascii="仿宋_GB2312" w:hAnsi="微软雅黑" w:eastAsia="仿宋_GB2312"/>
          <w:color w:val="000000"/>
          <w:sz w:val="32"/>
          <w:szCs w:val="32"/>
        </w:rPr>
        <w:t>2</w:t>
      </w:r>
      <w:r>
        <w:rPr>
          <w:rFonts w:hint="eastAsia" w:ascii="仿宋_GB2312" w:hAnsi="微软雅黑" w:eastAsia="仿宋_GB2312"/>
          <w:color w:val="000000"/>
          <w:sz w:val="32"/>
          <w:szCs w:val="32"/>
        </w:rPr>
        <w:t>年7月12日（上午9:00-1</w:t>
      </w:r>
      <w:r>
        <w:rPr>
          <w:rFonts w:ascii="仿宋_GB2312" w:hAnsi="微软雅黑" w:eastAsia="仿宋_GB2312"/>
          <w:color w:val="000000"/>
          <w:sz w:val="32"/>
          <w:szCs w:val="32"/>
        </w:rPr>
        <w:t>1</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3</w:t>
      </w:r>
      <w:r>
        <w:rPr>
          <w:rFonts w:hint="eastAsia" w:ascii="仿宋_GB2312" w:hAnsi="微软雅黑" w:eastAsia="仿宋_GB2312"/>
          <w:color w:val="000000"/>
          <w:sz w:val="32"/>
          <w:szCs w:val="32"/>
        </w:rPr>
        <w:t>0 、下午2:30-5:</w:t>
      </w:r>
      <w:r>
        <w:rPr>
          <w:rFonts w:ascii="仿宋_GB2312" w:hAnsi="微软雅黑" w:eastAsia="仿宋_GB2312"/>
          <w:color w:val="000000"/>
          <w:sz w:val="32"/>
          <w:szCs w:val="32"/>
        </w:rPr>
        <w:t>3</w:t>
      </w:r>
      <w:r>
        <w:rPr>
          <w:rFonts w:hint="eastAsia" w:ascii="仿宋_GB2312" w:hAnsi="微软雅黑" w:eastAsia="仿宋_GB2312"/>
          <w:color w:val="000000"/>
          <w:sz w:val="32"/>
          <w:szCs w:val="32"/>
        </w:rPr>
        <w:t>0）</w:t>
      </w:r>
    </w:p>
    <w:p>
      <w:pPr>
        <w:pStyle w:val="6"/>
        <w:shd w:val="clear" w:color="auto" w:fill="FFFFFF"/>
        <w:spacing w:before="0" w:beforeAutospacing="0" w:after="0" w:afterAutospacing="0" w:line="560" w:lineRule="exact"/>
        <w:ind w:firstLine="640"/>
        <w:rPr>
          <w:rFonts w:ascii="仿宋_GB2312" w:hAnsi="微软雅黑" w:eastAsia="仿宋_GB2312"/>
          <w:color w:val="FF0000"/>
          <w:sz w:val="32"/>
          <w:szCs w:val="32"/>
        </w:rPr>
      </w:pPr>
      <w:r>
        <w:rPr>
          <w:rFonts w:hint="eastAsia" w:ascii="仿宋_GB2312" w:hAnsi="微软雅黑" w:eastAsia="仿宋_GB2312"/>
          <w:color w:val="000000"/>
          <w:sz w:val="32"/>
          <w:szCs w:val="32"/>
        </w:rPr>
        <w:t>另：</w:t>
      </w:r>
      <w:r>
        <w:rPr>
          <w:rFonts w:hint="eastAsia" w:ascii="仿宋_GB2312" w:hAnsi="微软雅黑" w:eastAsia="仿宋_GB2312"/>
          <w:color w:val="000000" w:themeColor="text1"/>
          <w:sz w:val="32"/>
          <w:szCs w:val="32"/>
        </w:rPr>
        <w:t>政策性照顾人员的适龄子女（需提供党委、政府或教育行政部门的相关文件及证明材料）于7月15日到阳江高新区教育文化体育局教育办进行报名；因特殊情况未及时报名的城镇户籍儿童可于7月15日前到阳江高新区教育文化体育局教育办进行补报名，补</w:t>
      </w:r>
      <w:r>
        <w:rPr>
          <w:rFonts w:hint="eastAsia" w:ascii="仿宋_GB2312" w:hAnsi="微软雅黑" w:eastAsia="仿宋_GB2312"/>
          <w:color w:val="000000"/>
          <w:sz w:val="32"/>
          <w:szCs w:val="32"/>
        </w:rPr>
        <w:t>报名儿童不保证能按入读志愿安排入学，由教育部门统筹安排入读有空余学位的学校就读。</w:t>
      </w:r>
    </w:p>
    <w:p>
      <w:pPr>
        <w:pStyle w:val="6"/>
        <w:shd w:val="clear" w:color="auto" w:fill="FFFFFF"/>
        <w:spacing w:before="0" w:beforeAutospacing="0" w:after="0" w:afterAutospacing="0" w:line="560" w:lineRule="exact"/>
        <w:ind w:firstLine="640"/>
        <w:rPr>
          <w:rFonts w:ascii="楷体_GB2312" w:hAnsi="仿宋" w:eastAsia="楷体_GB2312"/>
          <w:color w:val="000000"/>
          <w:sz w:val="32"/>
          <w:szCs w:val="32"/>
        </w:rPr>
      </w:pPr>
      <w:r>
        <w:rPr>
          <w:rFonts w:hint="eastAsia" w:ascii="楷体_GB2312" w:hAnsi="仿宋" w:eastAsia="楷体_GB2312"/>
          <w:color w:val="000000"/>
          <w:sz w:val="32"/>
          <w:szCs w:val="32"/>
        </w:rPr>
        <w:t>（三）报名要求：</w:t>
      </w:r>
    </w:p>
    <w:p>
      <w:pPr>
        <w:spacing w:line="560" w:lineRule="exact"/>
        <w:ind w:firstLine="643" w:firstLineChars="200"/>
        <w:rPr>
          <w:rFonts w:ascii="仿宋_GB2312" w:eastAsia="仿宋_GB2312"/>
          <w:b/>
          <w:bCs/>
          <w:color w:val="333333"/>
          <w:sz w:val="32"/>
          <w:szCs w:val="32"/>
          <w:shd w:val="clear" w:color="auto" w:fill="FFFFFF"/>
        </w:rPr>
      </w:pPr>
      <w:r>
        <w:rPr>
          <w:rFonts w:hint="eastAsia" w:ascii="仿宋_GB2312" w:eastAsia="仿宋_GB2312"/>
          <w:b/>
          <w:bCs/>
          <w:color w:val="333333"/>
          <w:sz w:val="32"/>
          <w:szCs w:val="32"/>
          <w:shd w:val="clear" w:color="auto" w:fill="FFFFFF"/>
        </w:rPr>
        <w:t>1.城镇户籍儿童报名</w:t>
      </w:r>
    </w:p>
    <w:p>
      <w:pPr>
        <w:pStyle w:val="6"/>
        <w:shd w:val="clear" w:color="auto" w:fill="FFFFFF"/>
        <w:spacing w:before="0" w:beforeAutospacing="0" w:after="0" w:afterAutospacing="0" w:line="560" w:lineRule="exact"/>
        <w:ind w:firstLine="64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城镇户籍儿童可以选择在户籍地对口学校入学，也可以选择在居住地对口学校就近入学，但两者只能选其一（在报名时要做出选择）。</w:t>
      </w:r>
    </w:p>
    <w:p>
      <w:pPr>
        <w:pStyle w:val="6"/>
        <w:shd w:val="clear" w:color="auto" w:fill="FFFFFF"/>
        <w:spacing w:before="0" w:beforeAutospacing="0" w:after="0" w:afterAutospacing="0" w:line="560" w:lineRule="exact"/>
        <w:ind w:firstLine="64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城镇户籍儿童报名时需提供材料</w:t>
      </w:r>
    </w:p>
    <w:p>
      <w:pPr>
        <w:pStyle w:val="6"/>
        <w:shd w:val="clear" w:color="auto" w:fill="FFFFFF"/>
        <w:spacing w:before="0" w:beforeAutospacing="0" w:after="0" w:afterAutospacing="0" w:line="560" w:lineRule="exact"/>
        <w:ind w:firstLine="640" w:firstLineChars="200"/>
        <w:rPr>
          <w:rFonts w:ascii="仿宋_GB2312" w:hAnsi="仿宋" w:eastAsia="仿宋_GB2312"/>
          <w:color w:val="000000"/>
          <w:sz w:val="32"/>
          <w:szCs w:val="32"/>
          <w:shd w:val="clear" w:color="auto" w:fill="FFFFFF"/>
        </w:rPr>
      </w:pPr>
      <w:r>
        <w:rPr>
          <w:rFonts w:hint="eastAsia" w:ascii="仿宋_GB2312" w:hAnsi="微软雅黑" w:eastAsia="仿宋_GB2312"/>
          <w:color w:val="000000"/>
          <w:sz w:val="32"/>
          <w:szCs w:val="32"/>
        </w:rPr>
        <w:t>（1）</w:t>
      </w:r>
      <w:r>
        <w:rPr>
          <w:rFonts w:hint="eastAsia" w:ascii="仿宋_GB2312" w:hAnsi="仿宋" w:eastAsia="仿宋_GB2312"/>
          <w:color w:val="000000"/>
          <w:sz w:val="32"/>
          <w:szCs w:val="32"/>
          <w:shd w:val="clear" w:color="auto" w:fill="FFFFFF"/>
        </w:rPr>
        <w:t>《202</w:t>
      </w:r>
      <w:r>
        <w:rPr>
          <w:rFonts w:ascii="仿宋_GB2312" w:hAnsi="仿宋" w:eastAsia="仿宋_GB2312"/>
          <w:color w:val="000000"/>
          <w:sz w:val="32"/>
          <w:szCs w:val="32"/>
          <w:shd w:val="clear" w:color="auto" w:fill="FFFFFF"/>
        </w:rPr>
        <w:t>2</w:t>
      </w:r>
      <w:r>
        <w:rPr>
          <w:rFonts w:hint="eastAsia" w:ascii="仿宋_GB2312" w:hAnsi="仿宋" w:eastAsia="仿宋_GB2312"/>
          <w:color w:val="000000"/>
          <w:sz w:val="32"/>
          <w:szCs w:val="32"/>
          <w:shd w:val="clear" w:color="auto" w:fill="FFFFFF"/>
        </w:rPr>
        <w:t>年阳江高新区城镇小学一年级报名表》；</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（2）儿童户口簿原件及复印件（复印户址页和儿童本人页，分别复印在同一张Ａ4纸的上半部分和下半部分）；</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（3）父母身份证原件及复印件（父母身份证复印在同一张Ａ4纸的上半部分和下半部分）；</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themeColor="text1"/>
          <w:sz w:val="32"/>
          <w:szCs w:val="32"/>
        </w:rPr>
        <w:t>（4）选择在居住地就读的，</w:t>
      </w:r>
      <w:r>
        <w:rPr>
          <w:rFonts w:hint="eastAsia" w:ascii="仿宋_GB2312" w:hAnsi="微软雅黑" w:eastAsia="仿宋_GB2312"/>
          <w:color w:val="000000"/>
          <w:sz w:val="32"/>
          <w:szCs w:val="32"/>
        </w:rPr>
        <w:t>还需提供父母（或祖父母、外祖父母）在居住地房产的房地产权证（或不动产权证）或合法购房合同原件及复印件。若未取得房地产权证（或不动产权证）或合法购房合同的则需提供“有效的购房证明材料（房契、购房发票等）+近一个月的水电缴费发票”原件及复印件。</w:t>
      </w:r>
    </w:p>
    <w:p>
      <w:pPr>
        <w:pStyle w:val="6"/>
        <w:widowControl w:val="0"/>
        <w:shd w:val="clear" w:color="auto" w:fill="FFFFFF"/>
        <w:spacing w:before="0" w:beforeAutospacing="0" w:after="0" w:afterAutospacing="0" w:line="560" w:lineRule="exact"/>
        <w:ind w:firstLine="641"/>
        <w:rPr>
          <w:rFonts w:ascii="仿宋_GB2312" w:hAnsi="微软雅黑" w:eastAsia="仿宋_GB2312"/>
          <w:b/>
          <w:bCs/>
          <w:color w:val="000000"/>
          <w:sz w:val="32"/>
          <w:szCs w:val="32"/>
        </w:rPr>
      </w:pPr>
      <w:r>
        <w:rPr>
          <w:rFonts w:hint="eastAsia" w:ascii="仿宋_GB2312" w:eastAsia="仿宋_GB2312"/>
          <w:b/>
          <w:bCs/>
          <w:color w:val="333333"/>
          <w:sz w:val="32"/>
          <w:szCs w:val="32"/>
          <w:shd w:val="clear" w:color="auto" w:fill="FFFFFF"/>
        </w:rPr>
        <w:t>2.</w:t>
      </w:r>
      <w:r>
        <w:rPr>
          <w:rFonts w:hint="eastAsia" w:ascii="仿宋_GB2312" w:hAnsi="微软雅黑" w:eastAsia="仿宋_GB2312"/>
          <w:b/>
          <w:bCs/>
          <w:color w:val="000000"/>
          <w:sz w:val="32"/>
          <w:szCs w:val="32"/>
        </w:rPr>
        <w:t>停办学校所属村委会户籍适龄儿童报名</w:t>
      </w:r>
    </w:p>
    <w:p>
      <w:pPr>
        <w:pStyle w:val="6"/>
        <w:widowControl w:val="0"/>
        <w:shd w:val="clear" w:color="auto" w:fill="FFFFFF"/>
        <w:spacing w:before="0" w:beforeAutospacing="0" w:after="0" w:afterAutospacing="0" w:line="560" w:lineRule="exact"/>
        <w:ind w:firstLine="641"/>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停办学校所属村委会户籍适龄儿童按本方案划分的对口学校安排入学。</w:t>
      </w:r>
    </w:p>
    <w:p>
      <w:pPr>
        <w:pStyle w:val="6"/>
        <w:shd w:val="clear" w:color="auto" w:fill="FFFFFF"/>
        <w:spacing w:before="0" w:beforeAutospacing="0" w:after="0" w:afterAutospacing="0" w:line="560" w:lineRule="exact"/>
        <w:ind w:firstLine="64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停办学校所属村委会户籍适龄儿童报名需提供材料</w:t>
      </w:r>
    </w:p>
    <w:p>
      <w:pPr>
        <w:pStyle w:val="6"/>
        <w:shd w:val="clear" w:color="auto" w:fill="FFFFFF"/>
        <w:spacing w:before="0" w:beforeAutospacing="0" w:after="0" w:afterAutospacing="0" w:line="560" w:lineRule="exact"/>
        <w:ind w:firstLine="640" w:firstLineChars="200"/>
        <w:rPr>
          <w:rFonts w:ascii="仿宋_GB2312" w:hAnsi="仿宋" w:eastAsia="仿宋_GB2312"/>
          <w:color w:val="000000"/>
          <w:sz w:val="32"/>
          <w:szCs w:val="32"/>
          <w:shd w:val="clear" w:color="auto" w:fill="FFFFFF"/>
        </w:rPr>
      </w:pPr>
      <w:r>
        <w:rPr>
          <w:rFonts w:hint="eastAsia" w:ascii="仿宋_GB2312" w:hAnsi="微软雅黑" w:eastAsia="仿宋_GB2312"/>
          <w:color w:val="000000"/>
          <w:sz w:val="32"/>
          <w:szCs w:val="32"/>
        </w:rPr>
        <w:t>（1）</w:t>
      </w:r>
      <w:r>
        <w:rPr>
          <w:rFonts w:hint="eastAsia" w:ascii="仿宋_GB2312" w:hAnsi="仿宋" w:eastAsia="仿宋_GB2312"/>
          <w:color w:val="000000"/>
          <w:sz w:val="32"/>
          <w:szCs w:val="32"/>
          <w:shd w:val="clear" w:color="auto" w:fill="FFFFFF"/>
        </w:rPr>
        <w:t>《202</w:t>
      </w:r>
      <w:r>
        <w:rPr>
          <w:rFonts w:ascii="仿宋_GB2312" w:hAnsi="仿宋" w:eastAsia="仿宋_GB2312"/>
          <w:color w:val="000000"/>
          <w:sz w:val="32"/>
          <w:szCs w:val="32"/>
          <w:shd w:val="clear" w:color="auto" w:fill="FFFFFF"/>
        </w:rPr>
        <w:t>2</w:t>
      </w:r>
      <w:r>
        <w:rPr>
          <w:rFonts w:hint="eastAsia" w:ascii="仿宋_GB2312" w:hAnsi="仿宋" w:eastAsia="仿宋_GB2312"/>
          <w:color w:val="000000"/>
          <w:sz w:val="32"/>
          <w:szCs w:val="32"/>
          <w:shd w:val="clear" w:color="auto" w:fill="FFFFFF"/>
        </w:rPr>
        <w:t>年阳江高新区城镇小学一年级报名表》；</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（2）儿童户口簿原件及复印件（复印户址页和儿童本人页，分别复印在同一张Ａ4纸的上半部分和下半部分）；</w:t>
      </w:r>
    </w:p>
    <w:p>
      <w:pPr>
        <w:pStyle w:val="6"/>
        <w:shd w:val="clear" w:color="auto" w:fill="FFFFFF"/>
        <w:spacing w:before="0" w:beforeAutospacing="0" w:after="0" w:afterAutospacing="0" w:line="560" w:lineRule="exact"/>
        <w:ind w:firstLine="640"/>
        <w:rPr>
          <w:rFonts w:ascii="仿宋_GB2312" w:hAnsi="微软雅黑" w:eastAsia="仿宋_GB2312"/>
          <w:color w:val="000000" w:themeColor="text1"/>
          <w:sz w:val="32"/>
          <w:szCs w:val="32"/>
        </w:rPr>
      </w:pPr>
      <w:r>
        <w:rPr>
          <w:rFonts w:hint="eastAsia" w:ascii="仿宋_GB2312" w:hAnsi="微软雅黑" w:eastAsia="仿宋_GB2312"/>
          <w:color w:val="000000"/>
          <w:sz w:val="32"/>
          <w:szCs w:val="32"/>
        </w:rPr>
        <w:t>（3）父母身份证原件及复印件（父母身份证复印在同一张Ａ4纸的上半部分和下半部分）。</w:t>
      </w:r>
    </w:p>
    <w:p>
      <w:pPr>
        <w:spacing w:line="560" w:lineRule="exact"/>
        <w:ind w:firstLine="643" w:firstLineChars="200"/>
        <w:rPr>
          <w:rFonts w:ascii="仿宋_GB2312" w:eastAsia="仿宋_GB2312"/>
          <w:color w:val="333333"/>
          <w:sz w:val="32"/>
          <w:szCs w:val="32"/>
          <w:shd w:val="clear" w:color="auto" w:fill="FFFFFF"/>
        </w:rPr>
      </w:pPr>
      <w:r>
        <w:rPr>
          <w:rFonts w:hint="eastAsia" w:ascii="仿宋_GB2312" w:eastAsia="仿宋_GB2312"/>
          <w:b/>
          <w:bCs/>
          <w:color w:val="333333"/>
          <w:sz w:val="32"/>
          <w:szCs w:val="32"/>
          <w:shd w:val="clear" w:color="auto" w:fill="FFFFFF"/>
        </w:rPr>
        <w:t>3.符合入读条件的随迁儿童报名</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随迁儿童只能选择在居住地对口学校就近入学。</w:t>
      </w:r>
    </w:p>
    <w:p>
      <w:pPr>
        <w:pStyle w:val="6"/>
        <w:shd w:val="clear" w:color="auto" w:fill="FFFFFF"/>
        <w:spacing w:before="0" w:beforeAutospacing="0" w:after="0" w:afterAutospacing="0"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随迁儿童报名时需提供材料</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shd w:val="clear" w:color="auto" w:fill="FFFFFF"/>
        </w:rPr>
      </w:pPr>
      <w:r>
        <w:rPr>
          <w:rFonts w:hint="eastAsia" w:ascii="仿宋_GB2312" w:hAnsi="微软雅黑" w:eastAsia="仿宋_GB2312"/>
          <w:color w:val="000000"/>
          <w:sz w:val="32"/>
          <w:szCs w:val="32"/>
        </w:rPr>
        <w:t>（1）</w:t>
      </w:r>
      <w:r>
        <w:rPr>
          <w:rFonts w:hint="eastAsia" w:ascii="仿宋_GB2312" w:hAnsi="仿宋" w:eastAsia="仿宋_GB2312"/>
          <w:color w:val="000000"/>
          <w:sz w:val="32"/>
          <w:szCs w:val="32"/>
          <w:shd w:val="clear" w:color="auto" w:fill="FFFFFF"/>
        </w:rPr>
        <w:t>《2022年阳江高新区城镇小学一年级报名表》；</w:t>
      </w:r>
    </w:p>
    <w:p>
      <w:pPr>
        <w:pStyle w:val="6"/>
        <w:shd w:val="clear" w:color="auto" w:fill="FFFFFF"/>
        <w:spacing w:before="0" w:beforeAutospacing="0" w:after="0" w:afterAutospacing="0" w:line="560" w:lineRule="exact"/>
        <w:ind w:firstLine="566" w:firstLineChars="177"/>
        <w:rPr>
          <w:rFonts w:ascii="仿宋_GB2312" w:hAnsi="微软雅黑" w:eastAsia="仿宋_GB2312"/>
          <w:color w:val="000000"/>
          <w:sz w:val="32"/>
          <w:szCs w:val="32"/>
        </w:rPr>
      </w:pPr>
      <w:r>
        <w:rPr>
          <w:rFonts w:hint="eastAsia" w:ascii="仿宋_GB2312" w:hAnsi="微软雅黑" w:eastAsia="仿宋_GB2312"/>
          <w:color w:val="000000"/>
          <w:sz w:val="32"/>
          <w:szCs w:val="32"/>
        </w:rPr>
        <w:t>（2）儿童户口簿原件及复印件（复印户址页和儿童本人页，分别复印在同一张Ａ4纸的上半部分和下半部分）；</w:t>
      </w:r>
    </w:p>
    <w:p>
      <w:pPr>
        <w:pStyle w:val="6"/>
        <w:shd w:val="clear" w:color="auto" w:fill="FFFFFF"/>
        <w:spacing w:before="0" w:beforeAutospacing="0" w:after="0" w:afterAutospacing="0" w:line="560" w:lineRule="exact"/>
        <w:ind w:firstLine="567"/>
        <w:rPr>
          <w:rFonts w:ascii="仿宋_GB2312" w:hAnsi="微软雅黑" w:eastAsia="仿宋_GB2312"/>
          <w:color w:val="000000"/>
          <w:sz w:val="32"/>
          <w:szCs w:val="32"/>
        </w:rPr>
      </w:pPr>
      <w:r>
        <w:rPr>
          <w:rFonts w:hint="eastAsia" w:ascii="仿宋_GB2312" w:hAnsi="微软雅黑" w:eastAsia="仿宋_GB2312"/>
          <w:color w:val="000000"/>
          <w:sz w:val="32"/>
          <w:szCs w:val="32"/>
        </w:rPr>
        <w:t>（3）父母身份证原件及复印件（父母身份证复印在同一张Ａ4纸的上半部分和下半部分）；</w:t>
      </w:r>
    </w:p>
    <w:p>
      <w:pPr>
        <w:pStyle w:val="6"/>
        <w:shd w:val="clear" w:color="auto" w:fill="FFFFFF"/>
        <w:spacing w:before="0" w:beforeAutospacing="0" w:after="0" w:afterAutospacing="0" w:line="560" w:lineRule="exact"/>
        <w:ind w:firstLine="567"/>
        <w:rPr>
          <w:rFonts w:ascii="仿宋_GB2312" w:hAnsi="微软雅黑" w:eastAsia="仿宋_GB2312"/>
          <w:color w:val="000000"/>
          <w:sz w:val="32"/>
          <w:szCs w:val="32"/>
        </w:rPr>
      </w:pPr>
      <w:r>
        <w:rPr>
          <w:rFonts w:hint="eastAsia" w:ascii="仿宋_GB2312" w:hAnsi="微软雅黑" w:eastAsia="仿宋_GB2312"/>
          <w:color w:val="000000"/>
          <w:sz w:val="32"/>
          <w:szCs w:val="32"/>
        </w:rPr>
        <w:t>（4）父母至少一方（或其他法定监护人）在该校学区范围内居住，有合法稳定职业或稳定住所的相关证件原件及复印件，即下述有效证明材料之一：</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①父母（或祖父母、外祖父母）在居住地房产的房地产权证（或不动产权证）或合法购房合同原件及复印件。若未取得房地产权证（或不动产权证）或合法购房合同的则需提供“有效的购房证明材料（房契、购房发票等）+近一个月的水电缴费发票”原件及复印件；</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②父母至少一方在城镇的租房合同+近一个月用水（或用电）缴费发票（水费或电费缴费单据必须体现租房地址）；</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③父母至少一方有效的城镇范围居住证；</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④父母至少一方在城镇的营业执照或民办非企业登记证；</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⑤父母至少一方由所在单位缴纳的养老保险个人账户对账单+所在单位地址（地处城镇）证明材料（加盖公章的单位工商营业执照或法人证书复印件等）；</w:t>
      </w:r>
    </w:p>
    <w:p>
      <w:pPr>
        <w:pStyle w:val="6"/>
        <w:shd w:val="clear" w:color="auto" w:fill="FFFFFF"/>
        <w:spacing w:before="0" w:beforeAutospacing="0" w:after="0" w:afterAutospacing="0" w:line="560" w:lineRule="exact"/>
        <w:ind w:firstLine="640"/>
        <w:rPr>
          <w:rFonts w:ascii="仿宋_GB2312" w:hAnsi="微软雅黑" w:eastAsia="仿宋_GB2312"/>
          <w:color w:val="000000"/>
          <w:sz w:val="32"/>
          <w:szCs w:val="32"/>
        </w:rPr>
      </w:pPr>
      <w:r>
        <w:rPr>
          <w:rFonts w:hint="eastAsia" w:ascii="仿宋_GB2312" w:hAnsi="微软雅黑" w:eastAsia="仿宋_GB2312"/>
          <w:color w:val="000000"/>
          <w:sz w:val="32"/>
          <w:szCs w:val="32"/>
        </w:rPr>
        <w:t>⑥父母至少一方城镇户籍户口簿。</w:t>
      </w:r>
    </w:p>
    <w:p>
      <w:pPr>
        <w:widowControl/>
        <w:shd w:val="clear" w:color="auto" w:fill="FFFFFF"/>
        <w:spacing w:line="560" w:lineRule="exact"/>
        <w:ind w:firstLine="640" w:firstLineChars="200"/>
        <w:jc w:val="left"/>
        <w:rPr>
          <w:rFonts w:ascii="仿宋_GB2312" w:hAnsi="微软雅黑" w:eastAsia="仿宋_GB2312"/>
          <w:color w:val="000000"/>
          <w:sz w:val="32"/>
          <w:szCs w:val="32"/>
        </w:rPr>
      </w:pPr>
      <w:r>
        <w:rPr>
          <w:rFonts w:hint="eastAsia" w:ascii="仿宋_GB2312" w:hAnsi="微软雅黑" w:eastAsia="仿宋_GB2312" w:cs="宋体"/>
          <w:color w:val="000000"/>
          <w:kern w:val="0"/>
          <w:sz w:val="32"/>
          <w:szCs w:val="32"/>
        </w:rPr>
        <w:t>在城镇有合法稳定职业或稳定住所的所有相关证明材料必须在有效期内，并且截至2022年8月31日时间累计达1个月以上。户口簿不能反映父母（或祖父母、外祖父母）与报读儿童关系的，须提供结婚证、儿童出生证原件及复印件及其他相关证明材料。</w:t>
      </w:r>
    </w:p>
    <w:p>
      <w:pPr>
        <w:pStyle w:val="6"/>
        <w:shd w:val="clear" w:color="auto" w:fill="FFFFFF"/>
        <w:spacing w:before="0" w:beforeAutospacing="0" w:after="0" w:afterAutospacing="0" w:line="560" w:lineRule="exact"/>
        <w:ind w:firstLine="640"/>
        <w:rPr>
          <w:rFonts w:ascii="黑体" w:hAnsi="黑体" w:eastAsia="黑体"/>
          <w:color w:val="000000"/>
          <w:sz w:val="32"/>
          <w:szCs w:val="32"/>
        </w:rPr>
      </w:pPr>
      <w:r>
        <w:rPr>
          <w:rFonts w:hint="eastAsia" w:ascii="黑体" w:hAnsi="黑体" w:eastAsia="黑体"/>
          <w:color w:val="000000"/>
          <w:sz w:val="32"/>
          <w:szCs w:val="32"/>
        </w:rPr>
        <w:t>六、入学安排办法</w:t>
      </w:r>
    </w:p>
    <w:p>
      <w:pPr>
        <w:pStyle w:val="6"/>
        <w:shd w:val="clear" w:color="auto" w:fill="FFFFFF"/>
        <w:spacing w:before="0" w:beforeAutospacing="0" w:after="0" w:afterAutospacing="0" w:line="560" w:lineRule="exact"/>
        <w:ind w:firstLine="641"/>
        <w:rPr>
          <w:rFonts w:ascii="仿宋_GB2312" w:hAnsi="微软雅黑" w:eastAsia="仿宋_GB2312"/>
          <w:b/>
          <w:bCs/>
          <w:color w:val="000000"/>
          <w:sz w:val="32"/>
          <w:szCs w:val="32"/>
        </w:rPr>
      </w:pPr>
      <w:r>
        <w:rPr>
          <w:rFonts w:hint="eastAsia" w:ascii="仿宋_GB2312" w:hAnsi="微软雅黑" w:eastAsia="仿宋_GB2312"/>
          <w:b/>
          <w:bCs/>
          <w:color w:val="000000"/>
          <w:sz w:val="32"/>
          <w:szCs w:val="32"/>
        </w:rPr>
        <w:t>按“①城镇户籍儿童及政策性照顾人员适龄子女——②停办学校所属村委会户籍适龄儿童——</w:t>
      </w:r>
      <w:r>
        <w:rPr>
          <w:rFonts w:hint="eastAsia" w:ascii="仿宋_GB2312" w:hAnsi="微软雅黑" w:eastAsia="仿宋_GB2312"/>
          <w:b/>
          <w:bCs/>
          <w:color w:val="000000"/>
          <w:sz w:val="32"/>
          <w:szCs w:val="32"/>
        </w:rPr>
        <w:fldChar w:fldCharType="begin"/>
      </w:r>
      <w:r>
        <w:rPr>
          <w:rFonts w:hint="eastAsia" w:ascii="仿宋_GB2312" w:hAnsi="微软雅黑" w:eastAsia="仿宋_GB2312"/>
          <w:b/>
          <w:bCs/>
          <w:color w:val="000000"/>
          <w:sz w:val="32"/>
          <w:szCs w:val="32"/>
        </w:rPr>
        <w:instrText xml:space="preserve"> = 3 \* GB3 \* MERGEFORMAT </w:instrText>
      </w:r>
      <w:r>
        <w:rPr>
          <w:rFonts w:hint="eastAsia" w:ascii="仿宋_GB2312" w:hAnsi="微软雅黑" w:eastAsia="仿宋_GB2312"/>
          <w:b/>
          <w:bCs/>
          <w:color w:val="000000"/>
          <w:sz w:val="32"/>
          <w:szCs w:val="32"/>
        </w:rPr>
        <w:fldChar w:fldCharType="separate"/>
      </w:r>
      <w:r>
        <w:rPr>
          <w:rFonts w:hint="eastAsia" w:ascii="仿宋_GB2312" w:hAnsi="微软雅黑" w:eastAsia="仿宋_GB2312"/>
          <w:b/>
          <w:bCs/>
          <w:color w:val="000000"/>
          <w:sz w:val="32"/>
          <w:szCs w:val="32"/>
        </w:rPr>
        <w:t>③</w:t>
      </w:r>
      <w:r>
        <w:rPr>
          <w:rFonts w:hint="eastAsia" w:ascii="仿宋_GB2312" w:hAnsi="微软雅黑" w:eastAsia="仿宋_GB2312"/>
          <w:b/>
          <w:bCs/>
          <w:color w:val="000000"/>
          <w:sz w:val="32"/>
          <w:szCs w:val="32"/>
        </w:rPr>
        <w:fldChar w:fldCharType="end"/>
      </w:r>
      <w:r>
        <w:rPr>
          <w:rFonts w:hint="eastAsia" w:ascii="仿宋_GB2312" w:hAnsi="微软雅黑" w:eastAsia="仿宋_GB2312"/>
          <w:b/>
          <w:bCs/>
          <w:color w:val="000000"/>
          <w:sz w:val="32"/>
          <w:szCs w:val="32"/>
        </w:rPr>
        <w:t>符合入读条件的随迁儿童”的次序顺次安排学位，直到招生计划（招生计划按照广东省义务教育标准班额计算）额满为止。</w:t>
      </w:r>
    </w:p>
    <w:p>
      <w:pPr>
        <w:pStyle w:val="6"/>
        <w:shd w:val="clear" w:color="auto" w:fill="FFFFFF"/>
        <w:spacing w:before="0" w:beforeAutospacing="0" w:after="0" w:afterAutospacing="0" w:line="560" w:lineRule="exact"/>
        <w:ind w:firstLine="641"/>
        <w:rPr>
          <w:rFonts w:ascii="仿宋_GB2312" w:hAnsi="微软雅黑" w:eastAsia="仿宋_GB2312"/>
          <w:b/>
          <w:bCs/>
          <w:color w:val="000000"/>
          <w:sz w:val="32"/>
          <w:szCs w:val="32"/>
        </w:rPr>
      </w:pPr>
      <w:r>
        <w:rPr>
          <w:rFonts w:hint="eastAsia" w:ascii="仿宋_GB2312" w:hAnsi="微软雅黑" w:eastAsia="仿宋_GB2312"/>
          <w:b/>
          <w:bCs/>
          <w:color w:val="000000"/>
          <w:sz w:val="32"/>
          <w:szCs w:val="32"/>
        </w:rPr>
        <w:t>排在第①次序的儿童</w:t>
      </w:r>
      <w:r>
        <w:rPr>
          <w:rFonts w:hint="eastAsia" w:ascii="仿宋_GB2312" w:hAnsi="微软雅黑" w:eastAsia="仿宋_GB2312"/>
          <w:b/>
          <w:bCs/>
          <w:color w:val="000000"/>
          <w:sz w:val="32"/>
          <w:szCs w:val="32"/>
          <w:em w:val="dot"/>
        </w:rPr>
        <w:t>直接</w:t>
      </w:r>
      <w:r>
        <w:rPr>
          <w:rFonts w:hint="eastAsia" w:ascii="仿宋_GB2312" w:hAnsi="微软雅黑" w:eastAsia="仿宋_GB2312"/>
          <w:b/>
          <w:bCs/>
          <w:color w:val="000000"/>
          <w:sz w:val="32"/>
          <w:szCs w:val="32"/>
        </w:rPr>
        <w:t>按户口或居住地对口学校安排入学。</w:t>
      </w:r>
    </w:p>
    <w:p>
      <w:pPr>
        <w:pStyle w:val="6"/>
        <w:shd w:val="clear" w:color="auto" w:fill="FFFFFF"/>
        <w:spacing w:before="0" w:beforeAutospacing="0" w:after="0" w:afterAutospacing="0" w:line="560" w:lineRule="exact"/>
        <w:ind w:firstLine="641"/>
        <w:rPr>
          <w:rFonts w:ascii="仿宋_GB2312" w:hAnsi="微软雅黑" w:eastAsia="仿宋_GB2312"/>
          <w:color w:val="000000"/>
          <w:sz w:val="32"/>
          <w:szCs w:val="32"/>
        </w:rPr>
      </w:pPr>
      <w:r>
        <w:rPr>
          <w:rFonts w:hint="eastAsia" w:ascii="仿宋_GB2312" w:hAnsi="微软雅黑" w:eastAsia="仿宋_GB2312"/>
          <w:b/>
          <w:bCs/>
          <w:color w:val="000000"/>
          <w:sz w:val="32"/>
          <w:szCs w:val="32"/>
        </w:rPr>
        <w:t>排在第②次序的儿童</w:t>
      </w:r>
      <w:r>
        <w:rPr>
          <w:rFonts w:hint="eastAsia" w:ascii="仿宋_GB2312" w:hAnsi="微软雅黑" w:eastAsia="仿宋_GB2312"/>
          <w:b/>
          <w:bCs/>
          <w:color w:val="000000"/>
          <w:sz w:val="32"/>
          <w:szCs w:val="32"/>
          <w:em w:val="dot"/>
        </w:rPr>
        <w:t>视对口学校剩余学位情况</w:t>
      </w:r>
      <w:r>
        <w:rPr>
          <w:rFonts w:hint="eastAsia" w:ascii="仿宋_GB2312" w:hAnsi="微软雅黑" w:eastAsia="仿宋_GB2312"/>
          <w:b/>
          <w:bCs/>
          <w:color w:val="000000"/>
          <w:sz w:val="32"/>
          <w:szCs w:val="32"/>
        </w:rPr>
        <w:t>安排入学，</w:t>
      </w:r>
      <w:r>
        <w:rPr>
          <w:rFonts w:hint="eastAsia" w:ascii="仿宋_GB2312" w:hAnsi="微软雅黑" w:eastAsia="仿宋_GB2312"/>
          <w:color w:val="000000"/>
          <w:sz w:val="32"/>
          <w:szCs w:val="32"/>
        </w:rPr>
        <w:t>如果人数少于或等于该校可安排本次序儿童入读的剩余学位数，则直接安排入读；如果人数多于该校可安排本次序儿童入读的剩余学位数，则采用公开抽号形式安排（暂定8月3日公布公开抽号对象名单及抽号相关事宜），抽号没有抽中的儿童，则统筹安排入读镇上其他仍有空余学位的学校。</w:t>
      </w:r>
    </w:p>
    <w:p>
      <w:pPr>
        <w:pStyle w:val="6"/>
        <w:shd w:val="clear" w:color="auto" w:fill="FFFFFF"/>
        <w:spacing w:before="0" w:beforeAutospacing="0" w:after="0" w:afterAutospacing="0" w:line="560" w:lineRule="exact"/>
        <w:ind w:firstLine="641"/>
        <w:rPr>
          <w:rFonts w:ascii="仿宋_GB2312" w:hAnsi="微软雅黑" w:eastAsia="仿宋_GB2312"/>
          <w:color w:val="000000"/>
          <w:sz w:val="32"/>
          <w:szCs w:val="32"/>
        </w:rPr>
      </w:pPr>
      <w:r>
        <w:rPr>
          <w:rFonts w:hint="eastAsia" w:ascii="仿宋_GB2312" w:hAnsi="微软雅黑" w:eastAsia="仿宋_GB2312"/>
          <w:b/>
          <w:bCs/>
          <w:color w:val="000000"/>
          <w:sz w:val="32"/>
          <w:szCs w:val="32"/>
        </w:rPr>
        <w:t>排在第</w:t>
      </w:r>
      <w:r>
        <w:rPr>
          <w:rFonts w:hint="eastAsia" w:ascii="仿宋_GB2312" w:hAnsi="微软雅黑" w:eastAsia="仿宋_GB2312"/>
          <w:b/>
          <w:bCs/>
          <w:color w:val="000000"/>
          <w:sz w:val="32"/>
          <w:szCs w:val="32"/>
        </w:rPr>
        <w:fldChar w:fldCharType="begin"/>
      </w:r>
      <w:r>
        <w:rPr>
          <w:rFonts w:hint="eastAsia" w:ascii="仿宋_GB2312" w:hAnsi="微软雅黑" w:eastAsia="仿宋_GB2312"/>
          <w:b/>
          <w:bCs/>
          <w:color w:val="000000"/>
          <w:sz w:val="32"/>
          <w:szCs w:val="32"/>
        </w:rPr>
        <w:instrText xml:space="preserve"> = 3 \* GB3 \* MERGEFORMAT </w:instrText>
      </w:r>
      <w:r>
        <w:rPr>
          <w:rFonts w:hint="eastAsia" w:ascii="仿宋_GB2312" w:hAnsi="微软雅黑" w:eastAsia="仿宋_GB2312"/>
          <w:b/>
          <w:bCs/>
          <w:color w:val="000000"/>
          <w:sz w:val="32"/>
          <w:szCs w:val="32"/>
        </w:rPr>
        <w:fldChar w:fldCharType="separate"/>
      </w:r>
      <w:r>
        <w:rPr>
          <w:rFonts w:hint="eastAsia" w:ascii="仿宋_GB2312" w:hAnsi="微软雅黑" w:eastAsia="仿宋_GB2312"/>
          <w:b/>
          <w:bCs/>
          <w:color w:val="000000"/>
          <w:sz w:val="32"/>
          <w:szCs w:val="32"/>
        </w:rPr>
        <w:t>③</w:t>
      </w:r>
      <w:r>
        <w:rPr>
          <w:rFonts w:hint="eastAsia" w:ascii="仿宋_GB2312" w:hAnsi="微软雅黑" w:eastAsia="仿宋_GB2312"/>
          <w:b/>
          <w:bCs/>
          <w:color w:val="000000"/>
          <w:sz w:val="32"/>
          <w:szCs w:val="32"/>
        </w:rPr>
        <w:fldChar w:fldCharType="end"/>
      </w:r>
      <w:r>
        <w:rPr>
          <w:rFonts w:hint="eastAsia" w:ascii="仿宋_GB2312" w:hAnsi="微软雅黑" w:eastAsia="仿宋_GB2312"/>
          <w:b/>
          <w:bCs/>
          <w:color w:val="000000"/>
          <w:sz w:val="32"/>
          <w:szCs w:val="32"/>
        </w:rPr>
        <w:t>次序的儿童</w:t>
      </w:r>
      <w:r>
        <w:rPr>
          <w:rFonts w:hint="eastAsia" w:ascii="仿宋_GB2312" w:hAnsi="微软雅黑" w:eastAsia="仿宋_GB2312"/>
          <w:b/>
          <w:bCs/>
          <w:color w:val="000000"/>
          <w:sz w:val="32"/>
          <w:szCs w:val="32"/>
          <w:em w:val="dot"/>
        </w:rPr>
        <w:t>视对口学校剩余学位情况</w:t>
      </w:r>
      <w:r>
        <w:rPr>
          <w:rFonts w:hint="eastAsia" w:ascii="仿宋_GB2312" w:hAnsi="微软雅黑" w:eastAsia="仿宋_GB2312"/>
          <w:b/>
          <w:bCs/>
          <w:color w:val="000000"/>
          <w:sz w:val="32"/>
          <w:szCs w:val="32"/>
        </w:rPr>
        <w:t>安排入学，</w:t>
      </w:r>
      <w:r>
        <w:rPr>
          <w:rFonts w:hint="eastAsia" w:ascii="仿宋_GB2312" w:hAnsi="微软雅黑" w:eastAsia="仿宋_GB2312"/>
          <w:color w:val="000000"/>
          <w:sz w:val="32"/>
          <w:szCs w:val="32"/>
        </w:rPr>
        <w:t>如果申请人数少于或等于该校可安排本次序儿童入读的剩余学位数，则直接安排入读；如果申请人数多于该校可安排本次序儿童入读的剩余学位数，则采用公开抽号形式安排（暂定8月3日公布公开抽号对象名单及抽号相关事宜），抽号没有抽中的儿童，如果服从调剂，则统筹安排入读镇上其他仍有空余学位的学校，如果不服从调剂，则不予安排学位，自行回户口所在地学校就读。</w:t>
      </w:r>
    </w:p>
    <w:p>
      <w:pPr>
        <w:pStyle w:val="6"/>
        <w:shd w:val="clear" w:color="auto" w:fill="FFFFFF"/>
        <w:spacing w:before="0" w:beforeAutospacing="0" w:after="0" w:afterAutospacing="0" w:line="560" w:lineRule="exact"/>
        <w:ind w:firstLine="640"/>
        <w:rPr>
          <w:rFonts w:ascii="黑体" w:hAnsi="黑体" w:eastAsia="黑体"/>
          <w:color w:val="000000"/>
          <w:sz w:val="32"/>
          <w:szCs w:val="32"/>
        </w:rPr>
      </w:pPr>
      <w:r>
        <w:rPr>
          <w:rFonts w:hint="eastAsia" w:ascii="黑体" w:hAnsi="黑体" w:eastAsia="黑体"/>
          <w:color w:val="000000"/>
          <w:sz w:val="32"/>
          <w:szCs w:val="32"/>
        </w:rPr>
        <w:t>七、工作要求</w:t>
      </w:r>
    </w:p>
    <w:p>
      <w:pPr>
        <w:pStyle w:val="6"/>
        <w:shd w:val="clear" w:color="auto" w:fill="FFFFFF"/>
        <w:spacing w:before="0" w:beforeAutospacing="0" w:after="0" w:afterAutospacing="0" w:line="560" w:lineRule="exact"/>
        <w:ind w:firstLine="567"/>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（一）各校要严格按《中华人民共和国义务教育法》“免试就近入学”规定，严禁任何形式的择优招生。</w:t>
      </w:r>
    </w:p>
    <w:p>
      <w:pPr>
        <w:pStyle w:val="6"/>
        <w:shd w:val="clear" w:color="auto" w:fill="FFFFFF"/>
        <w:spacing w:before="0" w:beforeAutospacing="0" w:after="0" w:afterAutospacing="0" w:line="560" w:lineRule="exact"/>
        <w:ind w:firstLine="567"/>
        <w:rPr>
          <w:rFonts w:ascii="仿宋_GB2312" w:hAnsi="微软雅黑" w:eastAsia="仿宋_GB2312"/>
          <w:color w:val="000000"/>
          <w:sz w:val="32"/>
          <w:szCs w:val="32"/>
        </w:rPr>
      </w:pPr>
      <w:r>
        <w:rPr>
          <w:rFonts w:hint="eastAsia" w:ascii="仿宋_GB2312" w:hAnsi="微软雅黑" w:eastAsia="仿宋_GB2312"/>
          <w:color w:val="000000"/>
          <w:sz w:val="32"/>
          <w:szCs w:val="32"/>
          <w:shd w:val="clear" w:color="auto" w:fill="FFFFFF"/>
        </w:rPr>
        <w:t>（二）巩固消除义务教育大班额清零成果，严格执行按照中小学生源分布和学校办学规模核定的学校招生计划，确保2022年秋季义务教育阶段班额均要达到省定标准要求。</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（三）</w:t>
      </w:r>
      <w:r>
        <w:rPr>
          <w:rFonts w:hint="eastAsia" w:ascii="仿宋_GB2312" w:hAnsi="仿宋" w:eastAsia="仿宋_GB2312"/>
          <w:color w:val="000000"/>
          <w:sz w:val="32"/>
          <w:szCs w:val="32"/>
          <w:shd w:val="clear" w:color="auto" w:fill="FFFFFF"/>
        </w:rPr>
        <w:t>妥善安置适龄残疾儿童少年入学。适龄残疾儿童如果能够适应普通学校学习，可以到普通学校随班就读；重度残疾儿童无法到学校就读的，可由普通学校安排送教上门，学籍按正常学生进行注册。</w:t>
      </w:r>
    </w:p>
    <w:p>
      <w:pPr>
        <w:pStyle w:val="6"/>
        <w:shd w:val="clear" w:color="auto" w:fill="FFFFFF"/>
        <w:spacing w:before="0" w:beforeAutospacing="0" w:after="0" w:afterAutospacing="0" w:line="560" w:lineRule="exact"/>
        <w:ind w:firstLine="567"/>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四）切实做好疫情防控工作。为减少人员聚集，只接受一名监护人到场报名。入校时须接受体温检测，发热人员谢绝进入校园。并请做好个人防护，进校园前需戴好口罩，出示粤康码和行程卡，听从工作人员指挥，等待过程中至少需保持一米间隔，报名结束后，请尽快离开，减少不必要的聚集。</w:t>
      </w:r>
    </w:p>
    <w:p>
      <w:pPr>
        <w:pStyle w:val="6"/>
        <w:shd w:val="clear" w:color="auto" w:fill="FFFFFF"/>
        <w:spacing w:before="0" w:beforeAutospacing="0" w:after="0" w:afterAutospacing="0" w:line="560" w:lineRule="exact"/>
        <w:ind w:firstLine="640"/>
        <w:rPr>
          <w:rFonts w:ascii="仿宋_GB2312" w:hAnsi="黑体" w:eastAsia="仿宋_GB2312"/>
          <w:color w:val="000000"/>
          <w:sz w:val="32"/>
          <w:szCs w:val="32"/>
        </w:rPr>
      </w:pPr>
      <w:r>
        <w:rPr>
          <w:rFonts w:hint="eastAsia" w:ascii="黑体" w:hAnsi="黑体" w:eastAsia="黑体"/>
          <w:color w:val="000000"/>
          <w:sz w:val="32"/>
          <w:szCs w:val="32"/>
        </w:rPr>
        <w:t>八、本招生工作方案由阳江高新区教育文化体育局负责解释。</w:t>
      </w:r>
    </w:p>
    <w:p>
      <w:pPr>
        <w:pStyle w:val="6"/>
        <w:shd w:val="clear" w:color="auto" w:fill="FFFFFF"/>
        <w:spacing w:before="0" w:beforeAutospacing="0" w:after="0" w:afterAutospacing="0" w:line="560" w:lineRule="exact"/>
        <w:ind w:firstLine="641"/>
        <w:rPr>
          <w:rFonts w:ascii="仿宋_GB2312" w:hAnsi="微软雅黑" w:eastAsia="仿宋_GB2312"/>
          <w:color w:val="000000"/>
          <w:sz w:val="32"/>
          <w:szCs w:val="32"/>
          <w:shd w:val="clear" w:color="auto" w:fill="FFFFFF"/>
        </w:rPr>
      </w:pPr>
    </w:p>
    <w:p>
      <w:pPr>
        <w:pStyle w:val="6"/>
        <w:shd w:val="clear" w:color="auto" w:fill="FFFFFF"/>
        <w:spacing w:before="0" w:beforeAutospacing="0" w:after="0" w:afterAutospacing="0" w:line="560" w:lineRule="exact"/>
        <w:ind w:firstLine="641"/>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附件:</w:t>
      </w:r>
      <w:r>
        <w:rPr>
          <w:rFonts w:ascii="仿宋_GB2312" w:hAnsi="微软雅黑" w:eastAsia="仿宋_GB2312"/>
          <w:color w:val="000000"/>
          <w:sz w:val="32"/>
          <w:szCs w:val="32"/>
          <w:shd w:val="clear" w:color="auto" w:fill="FFFFFF"/>
        </w:rPr>
        <w:t>1</w:t>
      </w:r>
      <w:r>
        <w:rPr>
          <w:rFonts w:hint="eastAsia" w:ascii="仿宋_GB2312" w:hAnsi="微软雅黑" w:eastAsia="仿宋_GB2312"/>
          <w:color w:val="000000"/>
          <w:sz w:val="32"/>
          <w:szCs w:val="32"/>
          <w:shd w:val="clear" w:color="auto" w:fill="FFFFFF"/>
        </w:rPr>
        <w:t>.2022年阳江高新区城镇小学一年级报名表</w:t>
      </w:r>
    </w:p>
    <w:p>
      <w:pPr>
        <w:spacing w:line="560" w:lineRule="exact"/>
        <w:ind w:firstLine="1440" w:firstLineChars="450"/>
        <w:rPr>
          <w:rFonts w:ascii="仿宋_GB2312" w:hAnsi="微软雅黑" w:eastAsia="仿宋_GB2312"/>
          <w:color w:val="000000"/>
          <w:sz w:val="32"/>
          <w:szCs w:val="32"/>
          <w:shd w:val="clear" w:color="auto" w:fill="FFFFFF"/>
        </w:rPr>
      </w:pPr>
      <w:r>
        <w:rPr>
          <w:rFonts w:ascii="仿宋_GB2312" w:hAnsi="微软雅黑" w:eastAsia="仿宋_GB2312"/>
          <w:color w:val="000000"/>
          <w:sz w:val="32"/>
          <w:szCs w:val="32"/>
          <w:shd w:val="clear" w:color="auto" w:fill="FFFFFF"/>
        </w:rPr>
        <w:t>2</w:t>
      </w:r>
      <w:r>
        <w:rPr>
          <w:rFonts w:hint="eastAsia" w:ascii="仿宋_GB2312" w:hAnsi="微软雅黑" w:eastAsia="仿宋_GB2312"/>
          <w:color w:val="000000"/>
          <w:sz w:val="32"/>
          <w:szCs w:val="32"/>
          <w:shd w:val="clear" w:color="auto" w:fill="FFFFFF"/>
        </w:rPr>
        <w:t>.户口簿复印格式</w:t>
      </w:r>
    </w:p>
    <w:p>
      <w:pPr>
        <w:spacing w:line="560" w:lineRule="exact"/>
        <w:ind w:firstLine="1440" w:firstLineChars="450"/>
        <w:rPr>
          <w:rFonts w:ascii="仿宋_GB2312" w:hAnsi="微软雅黑" w:eastAsia="仿宋_GB2312"/>
          <w:color w:val="000000"/>
          <w:sz w:val="32"/>
          <w:szCs w:val="32"/>
          <w:shd w:val="clear" w:color="auto" w:fill="FFFFFF"/>
        </w:rPr>
      </w:pPr>
      <w:r>
        <w:rPr>
          <w:rFonts w:ascii="仿宋_GB2312" w:hAnsi="微软雅黑" w:eastAsia="仿宋_GB2312"/>
          <w:color w:val="000000"/>
          <w:sz w:val="32"/>
          <w:szCs w:val="32"/>
          <w:shd w:val="clear" w:color="auto" w:fill="FFFFFF"/>
        </w:rPr>
        <w:t>3</w:t>
      </w:r>
      <w:r>
        <w:rPr>
          <w:rFonts w:hint="eastAsia" w:ascii="仿宋_GB2312" w:hAnsi="微软雅黑" w:eastAsia="仿宋_GB2312"/>
          <w:color w:val="000000"/>
          <w:sz w:val="32"/>
          <w:szCs w:val="32"/>
          <w:shd w:val="clear" w:color="auto" w:fill="FFFFFF"/>
        </w:rPr>
        <w:t xml:space="preserve">.父母身份证复印件格式 </w:t>
      </w:r>
    </w:p>
    <w:p>
      <w:pPr>
        <w:pStyle w:val="6"/>
        <w:shd w:val="clear" w:color="auto" w:fill="FFFFFF"/>
        <w:spacing w:before="0" w:beforeAutospacing="0" w:after="0" w:afterAutospacing="0" w:line="560" w:lineRule="exact"/>
        <w:ind w:firstLine="1440" w:firstLineChars="45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4.2022年秋季阳江高新区城镇学校一年级入学安排</w:t>
      </w:r>
    </w:p>
    <w:p>
      <w:pPr>
        <w:spacing w:line="560" w:lineRule="exact"/>
        <w:ind w:firstLine="1920" w:firstLineChars="60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工作日程表</w:t>
      </w:r>
    </w:p>
    <w:p>
      <w:pPr>
        <w:widowControl/>
        <w:jc w:val="left"/>
        <w:rPr>
          <w:rFonts w:ascii="仿宋_GB2312" w:hAnsi="微软雅黑" w:eastAsia="仿宋_GB2312"/>
          <w:color w:val="000000"/>
          <w:sz w:val="32"/>
          <w:szCs w:val="32"/>
          <w:shd w:val="clear" w:color="auto" w:fill="FFFFFF"/>
        </w:rPr>
      </w:pPr>
      <w:r>
        <w:rPr>
          <w:rFonts w:ascii="仿宋_GB2312" w:hAnsi="微软雅黑" w:eastAsia="仿宋_GB2312"/>
          <w:color w:val="000000"/>
          <w:sz w:val="32"/>
          <w:szCs w:val="32"/>
          <w:shd w:val="clear" w:color="auto" w:fill="FFFFFF"/>
        </w:rPr>
        <w:br w:type="page"/>
      </w:r>
    </w:p>
    <w:p>
      <w:pPr>
        <w:spacing w:line="560" w:lineRule="exact"/>
        <w:ind w:firstLine="1920" w:firstLineChars="600"/>
        <w:rPr>
          <w:rFonts w:ascii="仿宋_GB2312" w:hAnsi="微软雅黑" w:eastAsia="仿宋_GB2312"/>
          <w:color w:val="000000"/>
          <w:sz w:val="32"/>
          <w:szCs w:val="32"/>
          <w:shd w:val="clear" w:color="auto" w:fill="FFFFFF"/>
        </w:rPr>
      </w:pPr>
      <w:r>
        <w:rPr>
          <w:rFonts w:ascii="仿宋_GB2312" w:hAnsi="微软雅黑" w:eastAsia="仿宋_GB2312"/>
          <w:color w:val="000000"/>
          <w:sz w:val="32"/>
          <w:szCs w:val="32"/>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53325" cy="10668000"/>
            <wp:effectExtent l="0" t="0" r="9525"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anchor>
        </w:drawing>
      </w:r>
    </w:p>
    <w:p>
      <w:pPr>
        <w:spacing w:line="560" w:lineRule="exact"/>
        <w:ind w:firstLine="1600" w:firstLineChars="500"/>
        <w:rPr>
          <w:rFonts w:ascii="仿宋_GB2312" w:hAnsi="微软雅黑" w:eastAsia="仿宋_GB2312"/>
          <w:color w:val="000000"/>
          <w:sz w:val="32"/>
          <w:szCs w:val="32"/>
          <w:shd w:val="clear" w:color="auto" w:fill="FFFFFF"/>
        </w:rPr>
      </w:pPr>
      <w:r>
        <w:rPr>
          <w:rFonts w:ascii="仿宋_GB2312" w:hAnsi="微软雅黑" w:eastAsia="仿宋_GB2312"/>
          <w:color w:val="000000"/>
          <w:sz w:val="32"/>
          <w:szCs w:val="32"/>
        </w:rPr>
        <w:drawing>
          <wp:anchor distT="0" distB="0" distL="114300" distR="114300" simplePos="0" relativeHeight="251660288" behindDoc="0" locked="0" layoutInCell="1" allowOverlap="1">
            <wp:simplePos x="0" y="0"/>
            <wp:positionH relativeFrom="page">
              <wp:align>left</wp:align>
            </wp:positionH>
            <wp:positionV relativeFrom="margin">
              <wp:posOffset>-1071245</wp:posOffset>
            </wp:positionV>
            <wp:extent cx="7534275" cy="10713085"/>
            <wp:effectExtent l="0" t="0" r="9525"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34275" cy="10713085"/>
                    </a:xfrm>
                    <a:prstGeom prst="rect">
                      <a:avLst/>
                    </a:prstGeom>
                  </pic:spPr>
                </pic:pic>
              </a:graphicData>
            </a:graphic>
          </wp:anchor>
        </w:drawing>
      </w:r>
    </w:p>
    <w:p>
      <w:pPr>
        <w:widowControl/>
        <w:jc w:val="left"/>
        <w:rPr>
          <w:rFonts w:ascii="仿宋_GB2312" w:hAnsi="微软雅黑" w:eastAsia="仿宋_GB2312"/>
          <w:color w:val="000000"/>
          <w:sz w:val="32"/>
          <w:szCs w:val="32"/>
          <w:shd w:val="clear" w:color="auto" w:fill="FFFFFF"/>
        </w:rPr>
      </w:pPr>
      <w:r>
        <w:rPr>
          <w:rFonts w:ascii="仿宋_GB2312" w:hAnsi="微软雅黑" w:eastAsia="仿宋_GB2312"/>
          <w:color w:val="000000"/>
          <w:sz w:val="32"/>
          <w:szCs w:val="32"/>
        </w:rPr>
        <w:drawing>
          <wp:anchor distT="0" distB="0" distL="114300" distR="114300" simplePos="0" relativeHeight="251661312" behindDoc="0" locked="0" layoutInCell="1" allowOverlap="1">
            <wp:simplePos x="0" y="0"/>
            <wp:positionH relativeFrom="page">
              <wp:align>right</wp:align>
            </wp:positionH>
            <wp:positionV relativeFrom="page">
              <wp:align>top</wp:align>
            </wp:positionV>
            <wp:extent cx="7545705" cy="1066800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45705" cy="10668000"/>
                    </a:xfrm>
                    <a:prstGeom prst="rect">
                      <a:avLst/>
                    </a:prstGeom>
                  </pic:spPr>
                </pic:pic>
              </a:graphicData>
            </a:graphic>
          </wp:anchor>
        </w:drawing>
      </w:r>
      <w:r>
        <w:rPr>
          <w:rFonts w:ascii="仿宋_GB2312" w:hAnsi="微软雅黑" w:eastAsia="仿宋_GB2312"/>
          <w:color w:val="000000"/>
          <w:sz w:val="32"/>
          <w:szCs w:val="32"/>
          <w:shd w:val="clear" w:color="auto" w:fill="FFFFFF"/>
        </w:rPr>
        <w:br w:type="page"/>
      </w:r>
    </w:p>
    <w:p>
      <w:pPr>
        <w:spacing w:line="560" w:lineRule="exact"/>
        <w:rPr>
          <w:rFonts w:ascii="仿宋_GB2312" w:hAnsi="微软雅黑" w:eastAsia="仿宋_GB2312"/>
          <w:color w:val="000000"/>
          <w:sz w:val="32"/>
          <w:szCs w:val="32"/>
          <w:shd w:val="clear" w:color="auto" w:fill="FFFFFF"/>
        </w:rPr>
        <w:sectPr>
          <w:footerReference r:id="rId3" w:type="default"/>
          <w:pgSz w:w="11906" w:h="16838"/>
          <w:pgMar w:top="1702" w:right="1463" w:bottom="1560" w:left="1520" w:header="851" w:footer="992" w:gutter="0"/>
          <w:cols w:space="425" w:num="1"/>
          <w:docGrid w:type="lines" w:linePitch="312" w:charSpace="0"/>
        </w:sectPr>
      </w:pPr>
    </w:p>
    <w:p>
      <w:pPr>
        <w:snapToGrid w:val="0"/>
        <w:spacing w:afterLines="50" w:line="560" w:lineRule="exact"/>
        <w:jc w:val="left"/>
        <w:rPr>
          <w:rFonts w:ascii="黑体" w:hAnsi="黑体" w:eastAsia="黑体"/>
          <w:color w:val="000000"/>
          <w:sz w:val="32"/>
          <w:szCs w:val="32"/>
        </w:rPr>
      </w:pPr>
      <w:r>
        <w:rPr>
          <w:rFonts w:hint="eastAsia" w:ascii="黑体" w:hAnsi="黑体" w:eastAsia="黑体"/>
          <w:color w:val="000000"/>
          <w:sz w:val="32"/>
          <w:szCs w:val="32"/>
        </w:rPr>
        <w:t>附件4</w:t>
      </w:r>
    </w:p>
    <w:p>
      <w:pPr>
        <w:pStyle w:val="6"/>
        <w:shd w:val="clear" w:color="auto" w:fill="FFFFFF"/>
        <w:spacing w:before="0" w:beforeAutospacing="0" w:after="0" w:afterAutospacing="0" w:line="560" w:lineRule="exact"/>
        <w:jc w:val="center"/>
        <w:rPr>
          <w:rFonts w:ascii="仿宋_GB2312" w:hAnsi="微软雅黑" w:eastAsia="仿宋_GB2312"/>
          <w:b/>
          <w:bCs/>
          <w:color w:val="000000"/>
          <w:sz w:val="44"/>
          <w:szCs w:val="44"/>
          <w:shd w:val="clear" w:color="auto" w:fill="FFFFFF"/>
        </w:rPr>
      </w:pPr>
      <w:r>
        <w:rPr>
          <w:rFonts w:hint="eastAsia" w:ascii="仿宋_GB2312" w:hAnsi="微软雅黑" w:eastAsia="仿宋_GB2312"/>
          <w:b/>
          <w:bCs/>
          <w:color w:val="000000"/>
          <w:sz w:val="44"/>
          <w:szCs w:val="44"/>
          <w:shd w:val="clear" w:color="auto" w:fill="FFFFFF"/>
        </w:rPr>
        <w:t>2022年秋季阳江高新区城镇学校一年级入学安排</w:t>
      </w:r>
    </w:p>
    <w:p>
      <w:pPr>
        <w:spacing w:line="560" w:lineRule="exact"/>
        <w:jc w:val="center"/>
        <w:rPr>
          <w:rFonts w:ascii="仿宋_GB2312" w:hAnsi="微软雅黑" w:eastAsia="仿宋_GB2312"/>
          <w:b/>
          <w:bCs/>
          <w:color w:val="000000"/>
          <w:sz w:val="44"/>
          <w:szCs w:val="44"/>
          <w:shd w:val="clear" w:color="auto" w:fill="FFFFFF"/>
        </w:rPr>
      </w:pPr>
      <w:r>
        <w:rPr>
          <w:rFonts w:hint="eastAsia" w:ascii="仿宋_GB2312" w:hAnsi="微软雅黑" w:eastAsia="仿宋_GB2312"/>
          <w:b/>
          <w:bCs/>
          <w:color w:val="000000"/>
          <w:sz w:val="44"/>
          <w:szCs w:val="44"/>
          <w:shd w:val="clear" w:color="auto" w:fill="FFFFFF"/>
        </w:rPr>
        <w:t>工作日程表</w:t>
      </w:r>
    </w:p>
    <w:p/>
    <w:tbl>
      <w:tblPr>
        <w:tblStyle w:val="7"/>
        <w:tblW w:w="14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672"/>
        <w:gridCol w:w="5142"/>
        <w:gridCol w:w="3513"/>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24" w:type="dxa"/>
            <w:gridSpan w:val="2"/>
            <w:vAlign w:val="center"/>
          </w:tcPr>
          <w:p>
            <w:pPr>
              <w:spacing w:line="56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时间</w:t>
            </w:r>
          </w:p>
        </w:tc>
        <w:tc>
          <w:tcPr>
            <w:tcW w:w="5142" w:type="dxa"/>
            <w:vAlign w:val="center"/>
          </w:tcPr>
          <w:p>
            <w:pPr>
              <w:spacing w:line="56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工作内容</w:t>
            </w:r>
          </w:p>
        </w:tc>
        <w:tc>
          <w:tcPr>
            <w:tcW w:w="3513" w:type="dxa"/>
            <w:vAlign w:val="center"/>
          </w:tcPr>
          <w:p>
            <w:pPr>
              <w:spacing w:line="56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报名安排</w:t>
            </w:r>
          </w:p>
        </w:tc>
        <w:tc>
          <w:tcPr>
            <w:tcW w:w="3198" w:type="dxa"/>
            <w:vAlign w:val="center"/>
          </w:tcPr>
          <w:p>
            <w:pPr>
              <w:spacing w:line="56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552" w:type="dxa"/>
            <w:vMerge w:val="restart"/>
            <w:vAlign w:val="center"/>
          </w:tcPr>
          <w:p>
            <w:pPr>
              <w:spacing w:line="560" w:lineRule="exact"/>
              <w:jc w:val="center"/>
              <w:rPr>
                <w:rFonts w:ascii="仿宋" w:hAnsi="仿宋" w:eastAsia="仿宋"/>
                <w:color w:val="000000"/>
                <w:sz w:val="24"/>
              </w:rPr>
            </w:pPr>
            <w:r>
              <w:rPr>
                <w:rFonts w:ascii="仿宋" w:hAnsi="仿宋" w:eastAsia="仿宋"/>
                <w:color w:val="000000"/>
                <w:sz w:val="24"/>
              </w:rPr>
              <w:t>7</w:t>
            </w:r>
            <w:r>
              <w:rPr>
                <w:rFonts w:hint="eastAsia" w:ascii="仿宋" w:hAnsi="仿宋" w:eastAsia="仿宋"/>
                <w:color w:val="000000"/>
                <w:sz w:val="24"/>
              </w:rPr>
              <w:t>月</w:t>
            </w:r>
          </w:p>
          <w:p>
            <w:pPr>
              <w:spacing w:line="560" w:lineRule="exact"/>
              <w:jc w:val="center"/>
              <w:rPr>
                <w:rFonts w:ascii="仿宋" w:hAnsi="仿宋" w:eastAsia="仿宋"/>
                <w:color w:val="000000"/>
                <w:sz w:val="24"/>
              </w:rPr>
            </w:pPr>
            <w:r>
              <w:rPr>
                <w:rFonts w:ascii="仿宋" w:hAnsi="仿宋" w:eastAsia="仿宋"/>
                <w:color w:val="000000"/>
                <w:sz w:val="24"/>
              </w:rPr>
              <w:t>12</w:t>
            </w:r>
          </w:p>
          <w:p>
            <w:pPr>
              <w:spacing w:line="560" w:lineRule="exact"/>
              <w:jc w:val="center"/>
              <w:rPr>
                <w:rFonts w:ascii="仿宋" w:hAnsi="仿宋" w:eastAsia="仿宋"/>
                <w:color w:val="000000"/>
                <w:sz w:val="24"/>
              </w:rPr>
            </w:pPr>
            <w:r>
              <w:rPr>
                <w:rFonts w:hint="eastAsia" w:ascii="仿宋" w:hAnsi="仿宋" w:eastAsia="仿宋"/>
                <w:color w:val="000000"/>
                <w:sz w:val="24"/>
              </w:rPr>
              <w:t>日</w:t>
            </w:r>
          </w:p>
        </w:tc>
        <w:tc>
          <w:tcPr>
            <w:tcW w:w="1672" w:type="dxa"/>
            <w:vMerge w:val="restart"/>
            <w:vAlign w:val="center"/>
          </w:tcPr>
          <w:p>
            <w:pPr>
              <w:spacing w:line="360" w:lineRule="exact"/>
              <w:rPr>
                <w:rFonts w:ascii="仿宋" w:hAnsi="仿宋" w:eastAsia="仿宋"/>
                <w:b/>
                <w:color w:val="000000"/>
                <w:sz w:val="24"/>
              </w:rPr>
            </w:pPr>
            <w:r>
              <w:rPr>
                <w:rFonts w:hint="eastAsia" w:ascii="仿宋" w:hAnsi="仿宋" w:eastAsia="仿宋"/>
                <w:b/>
                <w:color w:val="000000"/>
                <w:sz w:val="24"/>
              </w:rPr>
              <w:t>上午</w:t>
            </w:r>
          </w:p>
          <w:p>
            <w:pPr>
              <w:spacing w:line="360" w:lineRule="exact"/>
              <w:rPr>
                <w:rFonts w:ascii="仿宋" w:hAnsi="仿宋" w:eastAsia="仿宋"/>
                <w:b/>
                <w:color w:val="000000"/>
                <w:sz w:val="24"/>
              </w:rPr>
            </w:pPr>
            <w:r>
              <w:rPr>
                <w:rFonts w:ascii="仿宋" w:hAnsi="仿宋" w:eastAsia="仿宋"/>
                <w:b/>
                <w:color w:val="000000"/>
                <w:sz w:val="24"/>
              </w:rPr>
              <w:t>9</w:t>
            </w:r>
            <w:r>
              <w:rPr>
                <w:rFonts w:hint="eastAsia" w:ascii="仿宋" w:hAnsi="仿宋" w:eastAsia="仿宋"/>
                <w:b/>
                <w:color w:val="000000"/>
                <w:sz w:val="24"/>
              </w:rPr>
              <w:t>:</w:t>
            </w:r>
            <w:r>
              <w:rPr>
                <w:rFonts w:ascii="仿宋" w:hAnsi="仿宋" w:eastAsia="仿宋"/>
                <w:b/>
                <w:color w:val="000000"/>
                <w:sz w:val="24"/>
              </w:rPr>
              <w:t>0</w:t>
            </w:r>
            <w:r>
              <w:rPr>
                <w:rFonts w:hint="eastAsia" w:ascii="仿宋" w:hAnsi="仿宋" w:eastAsia="仿宋"/>
                <w:b/>
                <w:color w:val="000000"/>
                <w:sz w:val="24"/>
              </w:rPr>
              <w:t>0-1</w:t>
            </w:r>
            <w:r>
              <w:rPr>
                <w:rFonts w:ascii="仿宋" w:hAnsi="仿宋" w:eastAsia="仿宋"/>
                <w:b/>
                <w:color w:val="000000"/>
                <w:sz w:val="24"/>
              </w:rPr>
              <w:t>1</w:t>
            </w:r>
            <w:r>
              <w:rPr>
                <w:rFonts w:hint="eastAsia" w:ascii="仿宋" w:hAnsi="仿宋" w:eastAsia="仿宋"/>
                <w:b/>
                <w:color w:val="000000"/>
                <w:sz w:val="24"/>
              </w:rPr>
              <w:t>:</w:t>
            </w:r>
            <w:r>
              <w:rPr>
                <w:rFonts w:ascii="仿宋" w:hAnsi="仿宋" w:eastAsia="仿宋"/>
                <w:b/>
                <w:color w:val="000000"/>
                <w:sz w:val="24"/>
              </w:rPr>
              <w:t>3</w:t>
            </w:r>
            <w:r>
              <w:rPr>
                <w:rFonts w:hint="eastAsia" w:ascii="仿宋" w:hAnsi="仿宋" w:eastAsia="仿宋"/>
                <w:b/>
                <w:color w:val="000000"/>
                <w:sz w:val="24"/>
              </w:rPr>
              <w:t>0</w:t>
            </w:r>
          </w:p>
          <w:p>
            <w:pPr>
              <w:spacing w:line="360" w:lineRule="exact"/>
              <w:rPr>
                <w:rFonts w:ascii="仿宋" w:hAnsi="仿宋" w:eastAsia="仿宋"/>
                <w:b/>
                <w:color w:val="000000"/>
                <w:sz w:val="24"/>
              </w:rPr>
            </w:pPr>
            <w:r>
              <w:rPr>
                <w:rFonts w:hint="eastAsia" w:ascii="仿宋" w:hAnsi="仿宋" w:eastAsia="仿宋"/>
                <w:b/>
                <w:color w:val="000000"/>
                <w:sz w:val="24"/>
              </w:rPr>
              <w:t>下午</w:t>
            </w:r>
          </w:p>
          <w:p>
            <w:pPr>
              <w:spacing w:line="360" w:lineRule="exact"/>
              <w:rPr>
                <w:rFonts w:ascii="仿宋" w:hAnsi="仿宋" w:eastAsia="仿宋"/>
                <w:b/>
                <w:color w:val="000000"/>
                <w:sz w:val="24"/>
              </w:rPr>
            </w:pPr>
            <w:r>
              <w:rPr>
                <w:rFonts w:hint="eastAsia" w:ascii="仿宋" w:hAnsi="仿宋" w:eastAsia="仿宋"/>
                <w:b/>
                <w:color w:val="000000"/>
                <w:sz w:val="24"/>
              </w:rPr>
              <w:t>2:30-5:</w:t>
            </w:r>
            <w:r>
              <w:rPr>
                <w:rFonts w:ascii="仿宋" w:hAnsi="仿宋" w:eastAsia="仿宋"/>
                <w:b/>
                <w:color w:val="000000"/>
                <w:sz w:val="24"/>
              </w:rPr>
              <w:t>3</w:t>
            </w:r>
            <w:r>
              <w:rPr>
                <w:rFonts w:hint="eastAsia" w:ascii="仿宋" w:hAnsi="仿宋" w:eastAsia="仿宋"/>
                <w:b/>
                <w:color w:val="000000"/>
                <w:sz w:val="24"/>
              </w:rPr>
              <w:t>0</w:t>
            </w:r>
          </w:p>
          <w:p>
            <w:pPr>
              <w:spacing w:line="360" w:lineRule="exact"/>
              <w:rPr>
                <w:rFonts w:ascii="仿宋" w:hAnsi="仿宋" w:eastAsia="仿宋"/>
                <w:b/>
                <w:color w:val="000000"/>
                <w:sz w:val="24"/>
              </w:rPr>
            </w:pPr>
          </w:p>
        </w:tc>
        <w:tc>
          <w:tcPr>
            <w:tcW w:w="5142" w:type="dxa"/>
            <w:vAlign w:val="center"/>
          </w:tcPr>
          <w:p>
            <w:pPr>
              <w:spacing w:line="320" w:lineRule="exact"/>
              <w:rPr>
                <w:rFonts w:ascii="仿宋" w:hAnsi="仿宋" w:eastAsia="仿宋"/>
                <w:color w:val="000000"/>
                <w:sz w:val="28"/>
                <w:szCs w:val="28"/>
              </w:rPr>
            </w:pPr>
            <w:r>
              <w:rPr>
                <w:rFonts w:hint="eastAsia" w:ascii="仿宋" w:hAnsi="仿宋" w:eastAsia="仿宋"/>
                <w:b/>
                <w:bCs/>
                <w:color w:val="000000"/>
                <w:sz w:val="28"/>
                <w:szCs w:val="28"/>
              </w:rPr>
              <w:t>上午：</w:t>
            </w:r>
            <w:r>
              <w:rPr>
                <w:rFonts w:hint="eastAsia" w:ascii="仿宋" w:hAnsi="仿宋" w:eastAsia="仿宋"/>
                <w:color w:val="000000"/>
                <w:sz w:val="28"/>
                <w:szCs w:val="28"/>
              </w:rPr>
              <w:t>城镇户籍儿童报名</w:t>
            </w:r>
          </w:p>
          <w:p>
            <w:pPr>
              <w:spacing w:line="320" w:lineRule="exact"/>
              <w:ind w:firstLine="980" w:firstLineChars="350"/>
              <w:rPr>
                <w:rFonts w:ascii="仿宋" w:hAnsi="仿宋" w:eastAsia="仿宋"/>
                <w:color w:val="000000"/>
                <w:sz w:val="28"/>
                <w:szCs w:val="28"/>
              </w:rPr>
            </w:pPr>
            <w:r>
              <w:rPr>
                <w:rFonts w:hint="eastAsia" w:ascii="仿宋" w:hAnsi="仿宋" w:eastAsia="仿宋"/>
                <w:color w:val="000000"/>
                <w:sz w:val="28"/>
                <w:szCs w:val="28"/>
              </w:rPr>
              <w:t>停办学校的村委会户籍儿童报名</w:t>
            </w:r>
          </w:p>
        </w:tc>
        <w:tc>
          <w:tcPr>
            <w:tcW w:w="3513" w:type="dxa"/>
            <w:tcBorders>
              <w:bottom w:val="single" w:color="auto" w:sz="4" w:space="0"/>
            </w:tcBorders>
            <w:vAlign w:val="center"/>
          </w:tcPr>
          <w:p>
            <w:pPr>
              <w:spacing w:line="320" w:lineRule="exact"/>
              <w:ind w:left="1120" w:hanging="1120" w:hangingChars="400"/>
              <w:rPr>
                <w:rFonts w:ascii="仿宋" w:hAnsi="仿宋" w:eastAsia="仿宋"/>
                <w:color w:val="000000"/>
                <w:sz w:val="28"/>
                <w:szCs w:val="28"/>
              </w:rPr>
            </w:pPr>
            <w:r>
              <w:rPr>
                <w:rFonts w:hint="eastAsia" w:ascii="仿宋" w:hAnsi="仿宋" w:eastAsia="仿宋"/>
                <w:color w:val="000000"/>
                <w:sz w:val="28"/>
                <w:szCs w:val="28"/>
              </w:rPr>
              <w:t>窗口①</w:t>
            </w:r>
            <w:r>
              <w:rPr>
                <w:rFonts w:hint="eastAsia" w:ascii="仿宋" w:hAnsi="仿宋" w:eastAsia="仿宋"/>
                <w:b/>
                <w:bCs/>
                <w:color w:val="000000"/>
                <w:sz w:val="28"/>
                <w:szCs w:val="28"/>
              </w:rPr>
              <w:t>：</w:t>
            </w:r>
            <w:r>
              <w:rPr>
                <w:rFonts w:hint="eastAsia" w:ascii="仿宋" w:hAnsi="仿宋" w:eastAsia="仿宋"/>
                <w:color w:val="000000"/>
                <w:sz w:val="28"/>
                <w:szCs w:val="28"/>
              </w:rPr>
              <w:t>平冈居民、平东户籍儿童报名</w:t>
            </w:r>
          </w:p>
          <w:p>
            <w:pPr>
              <w:spacing w:line="320" w:lineRule="exact"/>
              <w:ind w:left="840" w:hanging="840" w:hangingChars="300"/>
              <w:rPr>
                <w:rFonts w:ascii="仿宋" w:hAnsi="仿宋" w:eastAsia="仿宋"/>
                <w:color w:val="000000"/>
                <w:sz w:val="32"/>
                <w:szCs w:val="32"/>
              </w:rPr>
            </w:pPr>
            <w:r>
              <w:rPr>
                <w:rFonts w:hint="eastAsia" w:ascii="仿宋" w:hAnsi="仿宋" w:eastAsia="仿宋"/>
                <w:color w:val="000000"/>
                <w:sz w:val="28"/>
                <w:szCs w:val="28"/>
              </w:rPr>
              <w:t>窗口②</w:t>
            </w:r>
            <w:r>
              <w:rPr>
                <w:rFonts w:hint="eastAsia" w:ascii="仿宋" w:hAnsi="仿宋" w:eastAsia="仿宋"/>
                <w:b/>
                <w:bCs/>
                <w:color w:val="000000"/>
                <w:sz w:val="28"/>
                <w:szCs w:val="28"/>
              </w:rPr>
              <w:t>：</w:t>
            </w:r>
            <w:r>
              <w:rPr>
                <w:rFonts w:hint="eastAsia" w:ascii="仿宋" w:hAnsi="仿宋" w:eastAsia="仿宋"/>
                <w:color w:val="000000"/>
                <w:sz w:val="28"/>
                <w:szCs w:val="28"/>
              </w:rPr>
              <w:t>停办学校所属的村委会户籍儿童报名</w:t>
            </w:r>
          </w:p>
        </w:tc>
        <w:tc>
          <w:tcPr>
            <w:tcW w:w="3198" w:type="dxa"/>
            <w:vMerge w:val="restart"/>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平冈镇中心小学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52" w:type="dxa"/>
            <w:vMerge w:val="continue"/>
            <w:vAlign w:val="center"/>
          </w:tcPr>
          <w:p>
            <w:pPr>
              <w:spacing w:line="560" w:lineRule="exact"/>
              <w:jc w:val="center"/>
              <w:rPr>
                <w:rFonts w:ascii="仿宋" w:hAnsi="仿宋" w:eastAsia="仿宋"/>
                <w:color w:val="000000"/>
                <w:sz w:val="24"/>
              </w:rPr>
            </w:pPr>
          </w:p>
        </w:tc>
        <w:tc>
          <w:tcPr>
            <w:tcW w:w="1672" w:type="dxa"/>
            <w:vMerge w:val="continue"/>
            <w:vAlign w:val="center"/>
          </w:tcPr>
          <w:p>
            <w:pPr>
              <w:spacing w:line="360" w:lineRule="exact"/>
              <w:rPr>
                <w:rFonts w:ascii="仿宋" w:hAnsi="仿宋" w:eastAsia="仿宋"/>
                <w:b/>
                <w:color w:val="000000"/>
                <w:sz w:val="24"/>
              </w:rPr>
            </w:pPr>
          </w:p>
        </w:tc>
        <w:tc>
          <w:tcPr>
            <w:tcW w:w="5142" w:type="dxa"/>
            <w:vAlign w:val="center"/>
          </w:tcPr>
          <w:p>
            <w:pPr>
              <w:spacing w:line="320" w:lineRule="exact"/>
              <w:rPr>
                <w:rFonts w:ascii="仿宋" w:hAnsi="仿宋" w:eastAsia="仿宋"/>
                <w:color w:val="000000"/>
                <w:sz w:val="28"/>
                <w:szCs w:val="28"/>
              </w:rPr>
            </w:pPr>
            <w:r>
              <w:rPr>
                <w:rFonts w:hint="eastAsia" w:ascii="仿宋" w:hAnsi="仿宋" w:eastAsia="仿宋"/>
                <w:b/>
                <w:bCs/>
                <w:color w:val="000000"/>
                <w:sz w:val="28"/>
                <w:szCs w:val="28"/>
              </w:rPr>
              <w:t>下午：</w:t>
            </w:r>
            <w:r>
              <w:rPr>
                <w:rFonts w:hint="eastAsia" w:ascii="仿宋" w:hAnsi="仿宋" w:eastAsia="仿宋"/>
                <w:color w:val="000000"/>
                <w:sz w:val="28"/>
                <w:szCs w:val="28"/>
              </w:rPr>
              <w:t>符合入读条件的随迁儿童报名</w:t>
            </w:r>
          </w:p>
        </w:tc>
        <w:tc>
          <w:tcPr>
            <w:tcW w:w="3513" w:type="dxa"/>
            <w:vAlign w:val="center"/>
          </w:tcPr>
          <w:p>
            <w:pPr>
              <w:spacing w:line="320" w:lineRule="exact"/>
              <w:ind w:left="1120" w:hanging="1120" w:hangingChars="400"/>
              <w:rPr>
                <w:rFonts w:ascii="仿宋" w:hAnsi="仿宋" w:eastAsia="仿宋"/>
                <w:color w:val="000000"/>
                <w:sz w:val="28"/>
                <w:szCs w:val="28"/>
              </w:rPr>
            </w:pPr>
            <w:r>
              <w:rPr>
                <w:rFonts w:hint="eastAsia" w:ascii="仿宋" w:hAnsi="仿宋" w:eastAsia="仿宋"/>
                <w:color w:val="000000"/>
                <w:sz w:val="28"/>
                <w:szCs w:val="28"/>
              </w:rPr>
              <w:t>窗口①</w:t>
            </w:r>
            <w:r>
              <w:rPr>
                <w:rFonts w:hint="eastAsia" w:ascii="仿宋" w:hAnsi="仿宋" w:eastAsia="仿宋"/>
                <w:b/>
                <w:bCs/>
                <w:color w:val="000000"/>
                <w:sz w:val="28"/>
                <w:szCs w:val="28"/>
              </w:rPr>
              <w:t>：</w:t>
            </w:r>
            <w:r>
              <w:rPr>
                <w:rFonts w:hint="eastAsia" w:ascii="仿宋" w:hAnsi="仿宋" w:eastAsia="仿宋"/>
                <w:color w:val="000000"/>
                <w:sz w:val="28"/>
                <w:szCs w:val="28"/>
              </w:rPr>
              <w:t>阳江高新区内其他户籍儿童报名</w:t>
            </w:r>
          </w:p>
          <w:p>
            <w:pPr>
              <w:spacing w:line="320" w:lineRule="exact"/>
              <w:rPr>
                <w:rFonts w:ascii="仿宋" w:hAnsi="仿宋" w:eastAsia="仿宋"/>
                <w:color w:val="000000"/>
                <w:sz w:val="32"/>
                <w:szCs w:val="32"/>
              </w:rPr>
            </w:pPr>
            <w:r>
              <w:rPr>
                <w:rFonts w:hint="eastAsia" w:ascii="仿宋" w:hAnsi="仿宋" w:eastAsia="仿宋"/>
                <w:color w:val="000000"/>
                <w:sz w:val="28"/>
                <w:szCs w:val="28"/>
              </w:rPr>
              <w:t>窗口②</w:t>
            </w:r>
            <w:r>
              <w:rPr>
                <w:rFonts w:hint="eastAsia" w:ascii="仿宋" w:hAnsi="仿宋" w:eastAsia="仿宋"/>
                <w:b/>
                <w:bCs/>
                <w:color w:val="000000"/>
                <w:sz w:val="28"/>
                <w:szCs w:val="28"/>
              </w:rPr>
              <w:t>：</w:t>
            </w:r>
            <w:r>
              <w:rPr>
                <w:rFonts w:hint="eastAsia" w:ascii="仿宋" w:hAnsi="仿宋" w:eastAsia="仿宋"/>
                <w:color w:val="000000"/>
                <w:sz w:val="28"/>
                <w:szCs w:val="28"/>
              </w:rPr>
              <w:t>区外户籍儿童报名</w:t>
            </w:r>
          </w:p>
        </w:tc>
        <w:tc>
          <w:tcPr>
            <w:tcW w:w="3198" w:type="dxa"/>
            <w:vMerge w:val="continue"/>
            <w:vAlign w:val="center"/>
          </w:tcPr>
          <w:p>
            <w:pPr>
              <w:spacing w:line="32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224" w:type="dxa"/>
            <w:gridSpan w:val="2"/>
            <w:vAlign w:val="center"/>
          </w:tcPr>
          <w:p>
            <w:pPr>
              <w:spacing w:line="360" w:lineRule="exact"/>
              <w:jc w:val="center"/>
              <w:rPr>
                <w:rFonts w:ascii="仿宋" w:hAnsi="仿宋" w:eastAsia="仿宋"/>
                <w:color w:val="000000"/>
                <w:sz w:val="24"/>
              </w:rPr>
            </w:pPr>
            <w:r>
              <w:rPr>
                <w:rFonts w:ascii="仿宋" w:hAnsi="仿宋" w:eastAsia="仿宋"/>
                <w:color w:val="000000"/>
                <w:sz w:val="24"/>
              </w:rPr>
              <w:t>7</w:t>
            </w:r>
            <w:r>
              <w:rPr>
                <w:rFonts w:hint="eastAsia" w:ascii="仿宋" w:hAnsi="仿宋" w:eastAsia="仿宋"/>
                <w:color w:val="000000"/>
                <w:sz w:val="24"/>
              </w:rPr>
              <w:t>月</w:t>
            </w:r>
            <w:r>
              <w:rPr>
                <w:rFonts w:ascii="仿宋" w:hAnsi="仿宋" w:eastAsia="仿宋"/>
                <w:color w:val="000000"/>
                <w:sz w:val="24"/>
              </w:rPr>
              <w:t>15</w:t>
            </w:r>
            <w:r>
              <w:rPr>
                <w:rFonts w:hint="eastAsia" w:ascii="仿宋" w:hAnsi="仿宋" w:eastAsia="仿宋"/>
                <w:color w:val="000000"/>
                <w:sz w:val="24"/>
              </w:rPr>
              <w:t>日</w:t>
            </w:r>
          </w:p>
        </w:tc>
        <w:tc>
          <w:tcPr>
            <w:tcW w:w="5142" w:type="dxa"/>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政策照顾人员子女报名</w:t>
            </w:r>
          </w:p>
        </w:tc>
        <w:tc>
          <w:tcPr>
            <w:tcW w:w="3513" w:type="dxa"/>
            <w:vAlign w:val="center"/>
          </w:tcPr>
          <w:p>
            <w:pPr>
              <w:spacing w:line="320" w:lineRule="exact"/>
              <w:jc w:val="center"/>
              <w:rPr>
                <w:rFonts w:ascii="仿宋" w:hAnsi="仿宋" w:eastAsia="仿宋"/>
                <w:color w:val="000000"/>
                <w:sz w:val="24"/>
              </w:rPr>
            </w:pPr>
          </w:p>
        </w:tc>
        <w:tc>
          <w:tcPr>
            <w:tcW w:w="3198" w:type="dxa"/>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阳江高新区教育文化体育局教育办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24" w:type="dxa"/>
            <w:gridSpan w:val="2"/>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7月</w:t>
            </w:r>
            <w:r>
              <w:rPr>
                <w:rFonts w:ascii="仿宋" w:hAnsi="仿宋" w:eastAsia="仿宋"/>
                <w:color w:val="000000"/>
                <w:sz w:val="24"/>
              </w:rPr>
              <w:t>15</w:t>
            </w:r>
            <w:r>
              <w:rPr>
                <w:rFonts w:hint="eastAsia" w:ascii="仿宋" w:hAnsi="仿宋" w:eastAsia="仿宋"/>
                <w:color w:val="000000"/>
                <w:sz w:val="24"/>
              </w:rPr>
              <w:t>日前</w:t>
            </w:r>
          </w:p>
        </w:tc>
        <w:tc>
          <w:tcPr>
            <w:tcW w:w="5142" w:type="dxa"/>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因特殊情况未及时报名的城镇户籍适龄儿童补报名</w:t>
            </w:r>
          </w:p>
        </w:tc>
        <w:tc>
          <w:tcPr>
            <w:tcW w:w="3513" w:type="dxa"/>
          </w:tcPr>
          <w:p>
            <w:pPr>
              <w:spacing w:line="320" w:lineRule="exact"/>
              <w:jc w:val="center"/>
              <w:rPr>
                <w:rFonts w:ascii="仿宋" w:hAnsi="仿宋" w:eastAsia="仿宋"/>
                <w:color w:val="000000"/>
                <w:sz w:val="24"/>
              </w:rPr>
            </w:pPr>
          </w:p>
        </w:tc>
        <w:tc>
          <w:tcPr>
            <w:tcW w:w="319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阳江高新区教育文化体育局教育办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224" w:type="dxa"/>
            <w:gridSpan w:val="2"/>
            <w:vAlign w:val="center"/>
          </w:tcPr>
          <w:p>
            <w:pPr>
              <w:spacing w:line="360" w:lineRule="exact"/>
              <w:jc w:val="center"/>
              <w:rPr>
                <w:rFonts w:ascii="仿宋" w:hAnsi="仿宋" w:eastAsia="仿宋"/>
                <w:color w:val="000000"/>
                <w:sz w:val="24"/>
              </w:rPr>
            </w:pPr>
            <w:r>
              <w:rPr>
                <w:rFonts w:ascii="仿宋" w:hAnsi="仿宋" w:eastAsia="仿宋"/>
                <w:color w:val="000000"/>
                <w:sz w:val="24"/>
              </w:rPr>
              <w:t>8</w:t>
            </w:r>
            <w:r>
              <w:rPr>
                <w:rFonts w:hint="eastAsia" w:ascii="仿宋" w:hAnsi="仿宋" w:eastAsia="仿宋"/>
                <w:color w:val="000000"/>
                <w:sz w:val="24"/>
              </w:rPr>
              <w:t>月</w:t>
            </w:r>
            <w:r>
              <w:rPr>
                <w:rFonts w:ascii="仿宋" w:hAnsi="仿宋" w:eastAsia="仿宋"/>
                <w:color w:val="000000"/>
                <w:sz w:val="24"/>
              </w:rPr>
              <w:t>3</w:t>
            </w:r>
            <w:r>
              <w:rPr>
                <w:rFonts w:hint="eastAsia" w:ascii="仿宋" w:hAnsi="仿宋" w:eastAsia="仿宋"/>
                <w:color w:val="000000"/>
                <w:sz w:val="24"/>
              </w:rPr>
              <w:t>日（暂定）</w:t>
            </w:r>
          </w:p>
        </w:tc>
        <w:tc>
          <w:tcPr>
            <w:tcW w:w="5142" w:type="dxa"/>
            <w:vAlign w:val="center"/>
          </w:tcPr>
          <w:p>
            <w:pPr>
              <w:spacing w:line="320" w:lineRule="exact"/>
              <w:rPr>
                <w:rFonts w:ascii="仿宋" w:hAnsi="仿宋" w:eastAsia="仿宋"/>
                <w:color w:val="000000"/>
                <w:sz w:val="28"/>
                <w:szCs w:val="28"/>
                <w:highlight w:val="yellow"/>
              </w:rPr>
            </w:pPr>
            <w:r>
              <w:rPr>
                <w:rFonts w:hint="eastAsia" w:ascii="仿宋" w:hAnsi="仿宋" w:eastAsia="仿宋"/>
                <w:color w:val="000000"/>
                <w:sz w:val="28"/>
                <w:szCs w:val="28"/>
              </w:rPr>
              <w:t>公布参加公开抽号对象名单及抽号相关事宜</w:t>
            </w:r>
          </w:p>
        </w:tc>
        <w:tc>
          <w:tcPr>
            <w:tcW w:w="3513" w:type="dxa"/>
          </w:tcPr>
          <w:p>
            <w:pPr>
              <w:spacing w:line="320" w:lineRule="exact"/>
              <w:jc w:val="center"/>
              <w:rPr>
                <w:rFonts w:ascii="仿宋" w:hAnsi="仿宋" w:eastAsia="仿宋"/>
                <w:color w:val="000000"/>
                <w:sz w:val="24"/>
              </w:rPr>
            </w:pPr>
          </w:p>
        </w:tc>
        <w:tc>
          <w:tcPr>
            <w:tcW w:w="3198" w:type="dxa"/>
            <w:vAlign w:val="center"/>
          </w:tcPr>
          <w:p>
            <w:pPr>
              <w:spacing w:line="320" w:lineRule="exact"/>
              <w:jc w:val="center"/>
              <w:rPr>
                <w:sz w:val="28"/>
                <w:szCs w:val="28"/>
              </w:rPr>
            </w:pPr>
            <w:r>
              <w:rPr>
                <w:rFonts w:hint="eastAsia" w:ascii="仿宋" w:hAnsi="仿宋" w:eastAsia="仿宋"/>
                <w:color w:val="000000"/>
                <w:sz w:val="28"/>
                <w:szCs w:val="28"/>
              </w:rPr>
              <w:t>平冈镇中心小学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24" w:type="dxa"/>
            <w:gridSpan w:val="2"/>
            <w:vAlign w:val="center"/>
          </w:tcPr>
          <w:p>
            <w:pPr>
              <w:spacing w:line="360" w:lineRule="exact"/>
              <w:jc w:val="center"/>
              <w:rPr>
                <w:rFonts w:ascii="仿宋" w:hAnsi="仿宋" w:eastAsia="仿宋"/>
                <w:color w:val="000000"/>
                <w:sz w:val="24"/>
              </w:rPr>
            </w:pPr>
            <w:r>
              <w:rPr>
                <w:rFonts w:ascii="仿宋" w:hAnsi="仿宋" w:eastAsia="仿宋"/>
                <w:color w:val="000000"/>
                <w:sz w:val="24"/>
              </w:rPr>
              <w:t>8</w:t>
            </w:r>
            <w:r>
              <w:rPr>
                <w:rFonts w:hint="eastAsia" w:ascii="仿宋" w:hAnsi="仿宋" w:eastAsia="仿宋"/>
                <w:color w:val="000000"/>
                <w:sz w:val="24"/>
              </w:rPr>
              <w:t>月</w:t>
            </w:r>
            <w:r>
              <w:rPr>
                <w:rFonts w:ascii="仿宋" w:hAnsi="仿宋" w:eastAsia="仿宋"/>
                <w:color w:val="000000"/>
                <w:sz w:val="24"/>
              </w:rPr>
              <w:t>10</w:t>
            </w:r>
            <w:r>
              <w:rPr>
                <w:rFonts w:hint="eastAsia" w:ascii="仿宋" w:hAnsi="仿宋" w:eastAsia="仿宋"/>
                <w:color w:val="000000"/>
                <w:sz w:val="24"/>
              </w:rPr>
              <w:t>日（暂定）</w:t>
            </w:r>
          </w:p>
        </w:tc>
        <w:tc>
          <w:tcPr>
            <w:tcW w:w="5142" w:type="dxa"/>
            <w:vAlign w:val="center"/>
          </w:tcPr>
          <w:p>
            <w:pPr>
              <w:spacing w:line="320" w:lineRule="exact"/>
              <w:rPr>
                <w:rFonts w:ascii="仿宋" w:hAnsi="仿宋" w:eastAsia="仿宋"/>
                <w:color w:val="000000"/>
                <w:sz w:val="28"/>
                <w:szCs w:val="28"/>
                <w:highlight w:val="yellow"/>
              </w:rPr>
            </w:pPr>
            <w:r>
              <w:rPr>
                <w:rFonts w:hint="eastAsia" w:ascii="仿宋" w:hAnsi="仿宋" w:eastAsia="仿宋"/>
                <w:color w:val="000000"/>
                <w:sz w:val="28"/>
                <w:szCs w:val="28"/>
              </w:rPr>
              <w:t>公开抽号</w:t>
            </w:r>
          </w:p>
        </w:tc>
        <w:tc>
          <w:tcPr>
            <w:tcW w:w="3513" w:type="dxa"/>
          </w:tcPr>
          <w:p>
            <w:pPr>
              <w:spacing w:line="320" w:lineRule="exact"/>
              <w:jc w:val="center"/>
              <w:rPr>
                <w:rFonts w:ascii="仿宋" w:hAnsi="仿宋" w:eastAsia="仿宋"/>
                <w:color w:val="000000"/>
                <w:sz w:val="24"/>
              </w:rPr>
            </w:pPr>
          </w:p>
        </w:tc>
        <w:tc>
          <w:tcPr>
            <w:tcW w:w="3198" w:type="dxa"/>
            <w:vAlign w:val="center"/>
          </w:tcPr>
          <w:p>
            <w:pPr>
              <w:spacing w:line="320" w:lineRule="exact"/>
              <w:jc w:val="center"/>
              <w:rPr>
                <w:sz w:val="28"/>
                <w:szCs w:val="28"/>
              </w:rPr>
            </w:pPr>
            <w:r>
              <w:rPr>
                <w:rFonts w:hint="eastAsia" w:ascii="仿宋" w:hAnsi="仿宋" w:eastAsia="仿宋"/>
                <w:color w:val="000000"/>
                <w:sz w:val="28"/>
                <w:szCs w:val="28"/>
              </w:rPr>
              <w:t>平冈镇中心小学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24" w:type="dxa"/>
            <w:gridSpan w:val="2"/>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8月2</w:t>
            </w:r>
            <w:r>
              <w:rPr>
                <w:rFonts w:ascii="仿宋" w:hAnsi="仿宋" w:eastAsia="仿宋"/>
                <w:color w:val="000000"/>
                <w:sz w:val="24"/>
              </w:rPr>
              <w:t>8</w:t>
            </w:r>
            <w:r>
              <w:rPr>
                <w:rFonts w:hint="eastAsia" w:ascii="仿宋" w:hAnsi="仿宋" w:eastAsia="仿宋"/>
                <w:color w:val="000000"/>
                <w:sz w:val="24"/>
              </w:rPr>
              <w:t>日</w:t>
            </w:r>
          </w:p>
        </w:tc>
        <w:tc>
          <w:tcPr>
            <w:tcW w:w="5142" w:type="dxa"/>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公布一年级新生录取名单</w:t>
            </w:r>
          </w:p>
        </w:tc>
        <w:tc>
          <w:tcPr>
            <w:tcW w:w="3513" w:type="dxa"/>
          </w:tcPr>
          <w:p>
            <w:pPr>
              <w:spacing w:line="320" w:lineRule="exact"/>
              <w:jc w:val="center"/>
              <w:rPr>
                <w:rFonts w:ascii="仿宋" w:hAnsi="仿宋" w:eastAsia="仿宋"/>
                <w:color w:val="000000"/>
                <w:sz w:val="24"/>
              </w:rPr>
            </w:pPr>
          </w:p>
        </w:tc>
        <w:tc>
          <w:tcPr>
            <w:tcW w:w="319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平冈镇中心小学、平东小学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2224" w:type="dxa"/>
            <w:gridSpan w:val="2"/>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8月</w:t>
            </w:r>
            <w:r>
              <w:rPr>
                <w:rFonts w:ascii="仿宋" w:hAnsi="仿宋" w:eastAsia="仿宋"/>
                <w:color w:val="000000"/>
                <w:sz w:val="24"/>
              </w:rPr>
              <w:t>30</w:t>
            </w:r>
            <w:r>
              <w:rPr>
                <w:rFonts w:hint="eastAsia" w:ascii="仿宋" w:hAnsi="仿宋" w:eastAsia="仿宋"/>
                <w:color w:val="000000"/>
                <w:sz w:val="24"/>
              </w:rPr>
              <w:t>日、</w:t>
            </w:r>
            <w:r>
              <w:rPr>
                <w:rFonts w:ascii="仿宋" w:hAnsi="仿宋" w:eastAsia="仿宋"/>
                <w:color w:val="000000"/>
                <w:sz w:val="24"/>
              </w:rPr>
              <w:t>31</w:t>
            </w:r>
            <w:r>
              <w:rPr>
                <w:rFonts w:hint="eastAsia" w:ascii="仿宋" w:hAnsi="仿宋" w:eastAsia="仿宋"/>
                <w:color w:val="000000"/>
                <w:sz w:val="24"/>
              </w:rPr>
              <w:t>日</w:t>
            </w:r>
          </w:p>
        </w:tc>
        <w:tc>
          <w:tcPr>
            <w:tcW w:w="5142" w:type="dxa"/>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录取学校通知一年级新生到录取学校注册，并提交儿童入学</w:t>
            </w:r>
            <w:r>
              <w:rPr>
                <w:rFonts w:hint="eastAsia" w:ascii="仿宋" w:hAnsi="仿宋" w:eastAsia="仿宋"/>
                <w:b/>
                <w:bCs/>
                <w:color w:val="000000"/>
                <w:sz w:val="28"/>
                <w:szCs w:val="28"/>
              </w:rPr>
              <w:t>预防接种证查验证明</w:t>
            </w:r>
            <w:r>
              <w:rPr>
                <w:rFonts w:hint="eastAsia" w:ascii="仿宋" w:hAnsi="仿宋" w:eastAsia="仿宋"/>
                <w:color w:val="000000"/>
                <w:sz w:val="28"/>
                <w:szCs w:val="28"/>
              </w:rPr>
              <w:t>原件及复印件</w:t>
            </w:r>
          </w:p>
        </w:tc>
        <w:tc>
          <w:tcPr>
            <w:tcW w:w="3513" w:type="dxa"/>
          </w:tcPr>
          <w:p>
            <w:pPr>
              <w:spacing w:line="320" w:lineRule="exact"/>
              <w:jc w:val="center"/>
              <w:rPr>
                <w:rFonts w:ascii="仿宋" w:hAnsi="仿宋" w:eastAsia="仿宋"/>
                <w:color w:val="000000"/>
                <w:sz w:val="24"/>
              </w:rPr>
            </w:pPr>
          </w:p>
        </w:tc>
        <w:tc>
          <w:tcPr>
            <w:tcW w:w="319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录取学校</w:t>
            </w:r>
          </w:p>
        </w:tc>
      </w:tr>
    </w:tbl>
    <w:p>
      <w:pPr>
        <w:snapToGrid w:val="0"/>
        <w:spacing w:afterLines="50" w:line="560" w:lineRule="exact"/>
        <w:jc w:val="left"/>
        <w:rPr>
          <w:rFonts w:ascii="仿宋" w:hAnsi="仿宋" w:eastAsia="仿宋"/>
          <w:color w:val="000000"/>
          <w:sz w:val="24"/>
          <w:szCs w:val="24"/>
        </w:rPr>
      </w:pPr>
    </w:p>
    <w:sectPr>
      <w:pgSz w:w="16838" w:h="11906" w:orient="landscape"/>
      <w:pgMar w:top="568" w:right="1701" w:bottom="993"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10458C-766D-4341-B918-2227523073B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5512450C-619D-4825-B9E3-C02FCE9DFA63}"/>
  </w:font>
  <w:font w:name="仿宋_GB2312">
    <w:altName w:val="仿宋"/>
    <w:panose1 w:val="02010609030101010101"/>
    <w:charset w:val="86"/>
    <w:family w:val="modern"/>
    <w:pitch w:val="default"/>
    <w:sig w:usb0="00000000" w:usb1="00000000" w:usb2="00000010" w:usb3="00000000" w:csb0="00040000" w:csb1="00000000"/>
    <w:embedRegular r:id="rId3" w:fontKey="{516DF35C-E3A0-40DC-A513-94D0ECBEEAE5}"/>
  </w:font>
  <w:font w:name="仿宋">
    <w:panose1 w:val="02010609060101010101"/>
    <w:charset w:val="86"/>
    <w:family w:val="auto"/>
    <w:pitch w:val="default"/>
    <w:sig w:usb0="800002BF" w:usb1="38CF7CFA" w:usb2="00000016" w:usb3="00000000" w:csb0="00040001" w:csb1="00000000"/>
    <w:embedRegular r:id="rId4" w:fontKey="{FE4979AD-B836-4F58-BFA3-F016453B71C8}"/>
  </w:font>
  <w:font w:name="微软雅黑">
    <w:panose1 w:val="020B0503020204020204"/>
    <w:charset w:val="86"/>
    <w:family w:val="swiss"/>
    <w:pitch w:val="default"/>
    <w:sig w:usb0="80000287" w:usb1="280F3C52" w:usb2="00000016" w:usb3="00000000" w:csb0="0004001F" w:csb1="00000000"/>
    <w:embedRegular r:id="rId5" w:fontKey="{68955699-48A6-4430-BA5F-33271AD622D2}"/>
  </w:font>
  <w:font w:name="楷体_GB2312">
    <w:altName w:val="楷体"/>
    <w:panose1 w:val="02010609030101010101"/>
    <w:charset w:val="86"/>
    <w:family w:val="modern"/>
    <w:pitch w:val="default"/>
    <w:sig w:usb0="00000000" w:usb1="00000000" w:usb2="00000010" w:usb3="00000000" w:csb0="00040000" w:csb1="00000000"/>
    <w:embedRegular r:id="rId6" w:fontKey="{25E90264-9E40-4B6A-BF67-06C4140665A1}"/>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embedRegular r:id="rId7" w:fontKey="{BCE2A801-13F2-471F-A51E-D9DBDA4029F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265325"/>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NTAyOWQ5ZDY5OWJjYTZlM2I3NDdmNjFlMzY0N2EifQ=="/>
  </w:docVars>
  <w:rsids>
    <w:rsidRoot w:val="00EA7F80"/>
    <w:rsid w:val="000007E0"/>
    <w:rsid w:val="0000131C"/>
    <w:rsid w:val="00021260"/>
    <w:rsid w:val="00023A1D"/>
    <w:rsid w:val="00024C92"/>
    <w:rsid w:val="00025CA2"/>
    <w:rsid w:val="00027750"/>
    <w:rsid w:val="00027DDE"/>
    <w:rsid w:val="000306BC"/>
    <w:rsid w:val="0003339E"/>
    <w:rsid w:val="00036637"/>
    <w:rsid w:val="00042197"/>
    <w:rsid w:val="00057D3F"/>
    <w:rsid w:val="00061048"/>
    <w:rsid w:val="00061F21"/>
    <w:rsid w:val="000650ED"/>
    <w:rsid w:val="0007083E"/>
    <w:rsid w:val="0007091C"/>
    <w:rsid w:val="000719F8"/>
    <w:rsid w:val="00075E06"/>
    <w:rsid w:val="00084031"/>
    <w:rsid w:val="000A6E68"/>
    <w:rsid w:val="000B2D8D"/>
    <w:rsid w:val="000B3C9B"/>
    <w:rsid w:val="000B4E77"/>
    <w:rsid w:val="000C25AC"/>
    <w:rsid w:val="000C6ED2"/>
    <w:rsid w:val="000E147C"/>
    <w:rsid w:val="000E4E33"/>
    <w:rsid w:val="000E7FE6"/>
    <w:rsid w:val="00101642"/>
    <w:rsid w:val="0010600F"/>
    <w:rsid w:val="00112012"/>
    <w:rsid w:val="00114ABD"/>
    <w:rsid w:val="001237C7"/>
    <w:rsid w:val="0012537E"/>
    <w:rsid w:val="00126D58"/>
    <w:rsid w:val="00132365"/>
    <w:rsid w:val="0015608D"/>
    <w:rsid w:val="00161AD0"/>
    <w:rsid w:val="0017188E"/>
    <w:rsid w:val="00183959"/>
    <w:rsid w:val="00186336"/>
    <w:rsid w:val="0019153F"/>
    <w:rsid w:val="001B53A6"/>
    <w:rsid w:val="001C001D"/>
    <w:rsid w:val="001C5AAE"/>
    <w:rsid w:val="001D3FD5"/>
    <w:rsid w:val="001D7C50"/>
    <w:rsid w:val="001E2E7D"/>
    <w:rsid w:val="001E3E9F"/>
    <w:rsid w:val="001F381F"/>
    <w:rsid w:val="00205E2C"/>
    <w:rsid w:val="00215781"/>
    <w:rsid w:val="00220956"/>
    <w:rsid w:val="0022182F"/>
    <w:rsid w:val="00230B9D"/>
    <w:rsid w:val="00236926"/>
    <w:rsid w:val="00241A5F"/>
    <w:rsid w:val="00244CB2"/>
    <w:rsid w:val="00244D64"/>
    <w:rsid w:val="00246316"/>
    <w:rsid w:val="00254B70"/>
    <w:rsid w:val="00262337"/>
    <w:rsid w:val="00262B6D"/>
    <w:rsid w:val="00266DF1"/>
    <w:rsid w:val="00273069"/>
    <w:rsid w:val="00275FCC"/>
    <w:rsid w:val="002A65BF"/>
    <w:rsid w:val="002B2BDD"/>
    <w:rsid w:val="002B5749"/>
    <w:rsid w:val="002C6D09"/>
    <w:rsid w:val="002E42D9"/>
    <w:rsid w:val="002F0EE3"/>
    <w:rsid w:val="002F4C24"/>
    <w:rsid w:val="002F6829"/>
    <w:rsid w:val="002F6E41"/>
    <w:rsid w:val="002F70B1"/>
    <w:rsid w:val="00301131"/>
    <w:rsid w:val="00304384"/>
    <w:rsid w:val="003079C7"/>
    <w:rsid w:val="0032314C"/>
    <w:rsid w:val="003240CE"/>
    <w:rsid w:val="003257CD"/>
    <w:rsid w:val="00333431"/>
    <w:rsid w:val="0033719C"/>
    <w:rsid w:val="003407A7"/>
    <w:rsid w:val="00345BF7"/>
    <w:rsid w:val="00353448"/>
    <w:rsid w:val="00357BAB"/>
    <w:rsid w:val="00362C7C"/>
    <w:rsid w:val="00371D95"/>
    <w:rsid w:val="0037322D"/>
    <w:rsid w:val="00374DCD"/>
    <w:rsid w:val="0037541D"/>
    <w:rsid w:val="00387E54"/>
    <w:rsid w:val="003A67D0"/>
    <w:rsid w:val="003B4AB9"/>
    <w:rsid w:val="003C41C9"/>
    <w:rsid w:val="003C471A"/>
    <w:rsid w:val="003D5D89"/>
    <w:rsid w:val="003F1F12"/>
    <w:rsid w:val="003F21B6"/>
    <w:rsid w:val="003F56B5"/>
    <w:rsid w:val="00402D6F"/>
    <w:rsid w:val="00406EC2"/>
    <w:rsid w:val="004164BC"/>
    <w:rsid w:val="0042444E"/>
    <w:rsid w:val="004315A6"/>
    <w:rsid w:val="0043174B"/>
    <w:rsid w:val="004318BA"/>
    <w:rsid w:val="004368D4"/>
    <w:rsid w:val="0044214E"/>
    <w:rsid w:val="00442AB6"/>
    <w:rsid w:val="00451F83"/>
    <w:rsid w:val="0045454B"/>
    <w:rsid w:val="00463A27"/>
    <w:rsid w:val="00473466"/>
    <w:rsid w:val="004876F6"/>
    <w:rsid w:val="0049388E"/>
    <w:rsid w:val="0049513C"/>
    <w:rsid w:val="004A3093"/>
    <w:rsid w:val="004C3081"/>
    <w:rsid w:val="004E0993"/>
    <w:rsid w:val="004E2C4D"/>
    <w:rsid w:val="004E7B1D"/>
    <w:rsid w:val="004F342E"/>
    <w:rsid w:val="005020DB"/>
    <w:rsid w:val="00504681"/>
    <w:rsid w:val="005200EC"/>
    <w:rsid w:val="00523573"/>
    <w:rsid w:val="00526070"/>
    <w:rsid w:val="00526948"/>
    <w:rsid w:val="005274BC"/>
    <w:rsid w:val="00530E72"/>
    <w:rsid w:val="00534EB8"/>
    <w:rsid w:val="00535C64"/>
    <w:rsid w:val="00551349"/>
    <w:rsid w:val="005517FB"/>
    <w:rsid w:val="0055265C"/>
    <w:rsid w:val="00555191"/>
    <w:rsid w:val="00590DF5"/>
    <w:rsid w:val="00596772"/>
    <w:rsid w:val="005A1159"/>
    <w:rsid w:val="005A16D3"/>
    <w:rsid w:val="005A2539"/>
    <w:rsid w:val="005A6B9C"/>
    <w:rsid w:val="005B0716"/>
    <w:rsid w:val="005B2886"/>
    <w:rsid w:val="005B646E"/>
    <w:rsid w:val="005D6646"/>
    <w:rsid w:val="005E5530"/>
    <w:rsid w:val="005E77AC"/>
    <w:rsid w:val="005F7A89"/>
    <w:rsid w:val="006033F3"/>
    <w:rsid w:val="00604377"/>
    <w:rsid w:val="0060670B"/>
    <w:rsid w:val="0061308E"/>
    <w:rsid w:val="00613426"/>
    <w:rsid w:val="00622FBD"/>
    <w:rsid w:val="0063459B"/>
    <w:rsid w:val="00647BDD"/>
    <w:rsid w:val="00652C0D"/>
    <w:rsid w:val="00652F48"/>
    <w:rsid w:val="00653887"/>
    <w:rsid w:val="006553A0"/>
    <w:rsid w:val="00655646"/>
    <w:rsid w:val="00662290"/>
    <w:rsid w:val="00672F08"/>
    <w:rsid w:val="006731CC"/>
    <w:rsid w:val="006762E9"/>
    <w:rsid w:val="0067630D"/>
    <w:rsid w:val="00676F6C"/>
    <w:rsid w:val="006772EA"/>
    <w:rsid w:val="00684C56"/>
    <w:rsid w:val="0068642D"/>
    <w:rsid w:val="006868EA"/>
    <w:rsid w:val="006970A7"/>
    <w:rsid w:val="006B5D0A"/>
    <w:rsid w:val="006B76C6"/>
    <w:rsid w:val="006D095B"/>
    <w:rsid w:val="006E6A59"/>
    <w:rsid w:val="006F0489"/>
    <w:rsid w:val="00703786"/>
    <w:rsid w:val="00704EAD"/>
    <w:rsid w:val="00712555"/>
    <w:rsid w:val="00716F93"/>
    <w:rsid w:val="00746676"/>
    <w:rsid w:val="00754102"/>
    <w:rsid w:val="00754EC3"/>
    <w:rsid w:val="00761AE7"/>
    <w:rsid w:val="00775DF7"/>
    <w:rsid w:val="00795FB9"/>
    <w:rsid w:val="007A795D"/>
    <w:rsid w:val="007D105B"/>
    <w:rsid w:val="007D3480"/>
    <w:rsid w:val="007D7066"/>
    <w:rsid w:val="007E5E19"/>
    <w:rsid w:val="007E6F9A"/>
    <w:rsid w:val="007F03CE"/>
    <w:rsid w:val="007F0455"/>
    <w:rsid w:val="007F7419"/>
    <w:rsid w:val="00822A24"/>
    <w:rsid w:val="00826702"/>
    <w:rsid w:val="00836AC1"/>
    <w:rsid w:val="00844EE7"/>
    <w:rsid w:val="00850E32"/>
    <w:rsid w:val="00862E5D"/>
    <w:rsid w:val="00864957"/>
    <w:rsid w:val="00866419"/>
    <w:rsid w:val="00871FC9"/>
    <w:rsid w:val="00880312"/>
    <w:rsid w:val="008901E8"/>
    <w:rsid w:val="00891ECE"/>
    <w:rsid w:val="008A12D6"/>
    <w:rsid w:val="008B489F"/>
    <w:rsid w:val="008C19AF"/>
    <w:rsid w:val="008C2B2E"/>
    <w:rsid w:val="008C3FC6"/>
    <w:rsid w:val="008C6EDC"/>
    <w:rsid w:val="008D356E"/>
    <w:rsid w:val="008D5C3B"/>
    <w:rsid w:val="008D5D64"/>
    <w:rsid w:val="008D6DE5"/>
    <w:rsid w:val="008D7D02"/>
    <w:rsid w:val="008E645F"/>
    <w:rsid w:val="008F2604"/>
    <w:rsid w:val="009007BC"/>
    <w:rsid w:val="00902134"/>
    <w:rsid w:val="00902440"/>
    <w:rsid w:val="0090379B"/>
    <w:rsid w:val="00911B97"/>
    <w:rsid w:val="00913F7C"/>
    <w:rsid w:val="0091425B"/>
    <w:rsid w:val="009147D4"/>
    <w:rsid w:val="009242C0"/>
    <w:rsid w:val="00930FBB"/>
    <w:rsid w:val="00936AF9"/>
    <w:rsid w:val="00941E1B"/>
    <w:rsid w:val="009514F2"/>
    <w:rsid w:val="00953333"/>
    <w:rsid w:val="009602D1"/>
    <w:rsid w:val="0096606E"/>
    <w:rsid w:val="0096624F"/>
    <w:rsid w:val="00967FFE"/>
    <w:rsid w:val="00970050"/>
    <w:rsid w:val="009707DA"/>
    <w:rsid w:val="00974809"/>
    <w:rsid w:val="00976297"/>
    <w:rsid w:val="00977724"/>
    <w:rsid w:val="009939E7"/>
    <w:rsid w:val="009B413C"/>
    <w:rsid w:val="009B43DD"/>
    <w:rsid w:val="009B4C65"/>
    <w:rsid w:val="009C0A9D"/>
    <w:rsid w:val="009C0ED9"/>
    <w:rsid w:val="009C6531"/>
    <w:rsid w:val="009D1397"/>
    <w:rsid w:val="009D2A5D"/>
    <w:rsid w:val="009D33F9"/>
    <w:rsid w:val="009E1436"/>
    <w:rsid w:val="009E5088"/>
    <w:rsid w:val="009F0F39"/>
    <w:rsid w:val="009F73DF"/>
    <w:rsid w:val="00A00A96"/>
    <w:rsid w:val="00A032C9"/>
    <w:rsid w:val="00A0735C"/>
    <w:rsid w:val="00A07B5C"/>
    <w:rsid w:val="00A122C9"/>
    <w:rsid w:val="00A17052"/>
    <w:rsid w:val="00A422C4"/>
    <w:rsid w:val="00A46FC1"/>
    <w:rsid w:val="00A554D8"/>
    <w:rsid w:val="00A563EF"/>
    <w:rsid w:val="00A56BD6"/>
    <w:rsid w:val="00A74E89"/>
    <w:rsid w:val="00A80F9A"/>
    <w:rsid w:val="00A84292"/>
    <w:rsid w:val="00A84F40"/>
    <w:rsid w:val="00A93B83"/>
    <w:rsid w:val="00A955A8"/>
    <w:rsid w:val="00AA090E"/>
    <w:rsid w:val="00AB1AA5"/>
    <w:rsid w:val="00AB5F0B"/>
    <w:rsid w:val="00AC059A"/>
    <w:rsid w:val="00AC0B97"/>
    <w:rsid w:val="00AC438D"/>
    <w:rsid w:val="00AD3FD1"/>
    <w:rsid w:val="00AE33C7"/>
    <w:rsid w:val="00AF08AB"/>
    <w:rsid w:val="00AF209D"/>
    <w:rsid w:val="00B1387C"/>
    <w:rsid w:val="00B15F51"/>
    <w:rsid w:val="00B325E7"/>
    <w:rsid w:val="00B375A1"/>
    <w:rsid w:val="00B423E8"/>
    <w:rsid w:val="00B47F02"/>
    <w:rsid w:val="00B47F8D"/>
    <w:rsid w:val="00B50C50"/>
    <w:rsid w:val="00B55555"/>
    <w:rsid w:val="00B608C9"/>
    <w:rsid w:val="00B62F93"/>
    <w:rsid w:val="00B64ABF"/>
    <w:rsid w:val="00B747A8"/>
    <w:rsid w:val="00B748A3"/>
    <w:rsid w:val="00B772AF"/>
    <w:rsid w:val="00B77F4A"/>
    <w:rsid w:val="00B80C93"/>
    <w:rsid w:val="00B82376"/>
    <w:rsid w:val="00B86D35"/>
    <w:rsid w:val="00B900AA"/>
    <w:rsid w:val="00B9230C"/>
    <w:rsid w:val="00BC77FD"/>
    <w:rsid w:val="00BD3B1E"/>
    <w:rsid w:val="00BD3EB5"/>
    <w:rsid w:val="00BD5687"/>
    <w:rsid w:val="00BE1862"/>
    <w:rsid w:val="00BE50BC"/>
    <w:rsid w:val="00BF12A6"/>
    <w:rsid w:val="00BF3CA9"/>
    <w:rsid w:val="00BF55FD"/>
    <w:rsid w:val="00BF6B0B"/>
    <w:rsid w:val="00C079D0"/>
    <w:rsid w:val="00C15D78"/>
    <w:rsid w:val="00C44021"/>
    <w:rsid w:val="00C806FC"/>
    <w:rsid w:val="00C825E9"/>
    <w:rsid w:val="00C828F9"/>
    <w:rsid w:val="00C841BC"/>
    <w:rsid w:val="00C852F6"/>
    <w:rsid w:val="00C870EB"/>
    <w:rsid w:val="00C90DBA"/>
    <w:rsid w:val="00C92193"/>
    <w:rsid w:val="00C94440"/>
    <w:rsid w:val="00C95AFD"/>
    <w:rsid w:val="00C95B6E"/>
    <w:rsid w:val="00C963C0"/>
    <w:rsid w:val="00CA6178"/>
    <w:rsid w:val="00CB22B4"/>
    <w:rsid w:val="00CB300B"/>
    <w:rsid w:val="00CB479B"/>
    <w:rsid w:val="00CC5672"/>
    <w:rsid w:val="00CD052D"/>
    <w:rsid w:val="00CD6135"/>
    <w:rsid w:val="00CD6C53"/>
    <w:rsid w:val="00CE05DC"/>
    <w:rsid w:val="00CE3830"/>
    <w:rsid w:val="00CE4A11"/>
    <w:rsid w:val="00CE60DB"/>
    <w:rsid w:val="00CE6855"/>
    <w:rsid w:val="00CE71C7"/>
    <w:rsid w:val="00CF0D81"/>
    <w:rsid w:val="00CF556A"/>
    <w:rsid w:val="00CF6325"/>
    <w:rsid w:val="00D04F19"/>
    <w:rsid w:val="00D05B6B"/>
    <w:rsid w:val="00D10941"/>
    <w:rsid w:val="00D10DEA"/>
    <w:rsid w:val="00D158D7"/>
    <w:rsid w:val="00D15BD8"/>
    <w:rsid w:val="00D17488"/>
    <w:rsid w:val="00D24479"/>
    <w:rsid w:val="00D24553"/>
    <w:rsid w:val="00D275AA"/>
    <w:rsid w:val="00D53F3B"/>
    <w:rsid w:val="00D60D73"/>
    <w:rsid w:val="00D71B56"/>
    <w:rsid w:val="00D76FCD"/>
    <w:rsid w:val="00D77C6C"/>
    <w:rsid w:val="00D87048"/>
    <w:rsid w:val="00D933F6"/>
    <w:rsid w:val="00D9775E"/>
    <w:rsid w:val="00DC33AD"/>
    <w:rsid w:val="00DD5C42"/>
    <w:rsid w:val="00DD7A4B"/>
    <w:rsid w:val="00DE6E24"/>
    <w:rsid w:val="00E035FF"/>
    <w:rsid w:val="00E12D69"/>
    <w:rsid w:val="00E20163"/>
    <w:rsid w:val="00E265AF"/>
    <w:rsid w:val="00E372C6"/>
    <w:rsid w:val="00E40242"/>
    <w:rsid w:val="00E452EB"/>
    <w:rsid w:val="00E458DE"/>
    <w:rsid w:val="00E65F4C"/>
    <w:rsid w:val="00E7045F"/>
    <w:rsid w:val="00E7422C"/>
    <w:rsid w:val="00E756CB"/>
    <w:rsid w:val="00E770DE"/>
    <w:rsid w:val="00E805FC"/>
    <w:rsid w:val="00E8473E"/>
    <w:rsid w:val="00E90B91"/>
    <w:rsid w:val="00E92930"/>
    <w:rsid w:val="00E96813"/>
    <w:rsid w:val="00EA1A98"/>
    <w:rsid w:val="00EA3E61"/>
    <w:rsid w:val="00EA7F80"/>
    <w:rsid w:val="00EC2F82"/>
    <w:rsid w:val="00EC3B70"/>
    <w:rsid w:val="00EC7C64"/>
    <w:rsid w:val="00ED789A"/>
    <w:rsid w:val="00EE363D"/>
    <w:rsid w:val="00EE7369"/>
    <w:rsid w:val="00F002B4"/>
    <w:rsid w:val="00F15044"/>
    <w:rsid w:val="00F16C56"/>
    <w:rsid w:val="00F17BED"/>
    <w:rsid w:val="00F21AD2"/>
    <w:rsid w:val="00F25C0A"/>
    <w:rsid w:val="00F25F4D"/>
    <w:rsid w:val="00F3069F"/>
    <w:rsid w:val="00F51393"/>
    <w:rsid w:val="00F5227D"/>
    <w:rsid w:val="00F62481"/>
    <w:rsid w:val="00F64D25"/>
    <w:rsid w:val="00F66D27"/>
    <w:rsid w:val="00F86B25"/>
    <w:rsid w:val="00F871A7"/>
    <w:rsid w:val="00FA089D"/>
    <w:rsid w:val="00FA5F43"/>
    <w:rsid w:val="00FB6FAF"/>
    <w:rsid w:val="00FC4CF2"/>
    <w:rsid w:val="00FE281C"/>
    <w:rsid w:val="049D44C7"/>
    <w:rsid w:val="0B090A36"/>
    <w:rsid w:val="0B7E4E8A"/>
    <w:rsid w:val="0DD85EB0"/>
    <w:rsid w:val="13DC3CC5"/>
    <w:rsid w:val="17FE16CD"/>
    <w:rsid w:val="1BC605B5"/>
    <w:rsid w:val="20141541"/>
    <w:rsid w:val="23D358BC"/>
    <w:rsid w:val="2AE4241C"/>
    <w:rsid w:val="2CDC3D41"/>
    <w:rsid w:val="31B81495"/>
    <w:rsid w:val="35610401"/>
    <w:rsid w:val="37E04A19"/>
    <w:rsid w:val="37FB5F3F"/>
    <w:rsid w:val="39B03B25"/>
    <w:rsid w:val="3A780C0E"/>
    <w:rsid w:val="3D033CB8"/>
    <w:rsid w:val="3E403778"/>
    <w:rsid w:val="448D3E88"/>
    <w:rsid w:val="47514A22"/>
    <w:rsid w:val="4F172B9E"/>
    <w:rsid w:val="4F6836EE"/>
    <w:rsid w:val="504E34C8"/>
    <w:rsid w:val="52F83324"/>
    <w:rsid w:val="54A81040"/>
    <w:rsid w:val="5BE771CF"/>
    <w:rsid w:val="5C630279"/>
    <w:rsid w:val="5E0D200E"/>
    <w:rsid w:val="5FBB5586"/>
    <w:rsid w:val="605B738C"/>
    <w:rsid w:val="618C6133"/>
    <w:rsid w:val="61EF42A4"/>
    <w:rsid w:val="660346A1"/>
    <w:rsid w:val="685646CA"/>
    <w:rsid w:val="68DD308B"/>
    <w:rsid w:val="72BC3ED3"/>
    <w:rsid w:val="75FA23D2"/>
    <w:rsid w:val="78172CCB"/>
    <w:rsid w:val="79CC6EA1"/>
    <w:rsid w:val="7AFA3F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标题 1 Char"/>
    <w:basedOn w:val="9"/>
    <w:link w:val="2"/>
    <w:qFormat/>
    <w:uiPriority w:val="9"/>
    <w:rPr>
      <w:rFonts w:ascii="宋体" w:hAnsi="宋体" w:eastAsia="宋体" w:cs="宋体"/>
      <w:b/>
      <w:bCs/>
      <w:kern w:val="36"/>
      <w:sz w:val="48"/>
      <w:szCs w:val="48"/>
    </w:rPr>
  </w:style>
  <w:style w:type="character" w:customStyle="1" w:styleId="12">
    <w:name w:val="批注框文本 Char"/>
    <w:basedOn w:val="9"/>
    <w:link w:val="3"/>
    <w:semiHidden/>
    <w:qFormat/>
    <w:uiPriority w:val="99"/>
    <w:rPr>
      <w:sz w:val="18"/>
      <w:szCs w:val="18"/>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qFormat/>
    <w:uiPriority w:val="34"/>
    <w:pPr>
      <w:ind w:firstLine="420" w:firstLineChars="200"/>
    </w:pPr>
  </w:style>
  <w:style w:type="table" w:customStyle="1" w:styleId="16">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4F4B-B039-4EAE-B0F7-1991A51F9EB9}">
  <ds:schemaRefs/>
</ds:datastoreItem>
</file>

<file path=docProps/app.xml><?xml version="1.0" encoding="utf-8"?>
<Properties xmlns="http://schemas.openxmlformats.org/officeDocument/2006/extended-properties" xmlns:vt="http://schemas.openxmlformats.org/officeDocument/2006/docPropsVTypes">
  <Template>Normal</Template>
  <Company>AFX</Company>
  <Pages>14</Pages>
  <Words>3990</Words>
  <Characters>4115</Characters>
  <Lines>31</Lines>
  <Paragraphs>8</Paragraphs>
  <TotalTime>31</TotalTime>
  <ScaleCrop>false</ScaleCrop>
  <LinksUpToDate>false</LinksUpToDate>
  <CharactersWithSpaces>4146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2022-05-18T04:16:00Z</dcterms:created>
  <dc:creator>XTTK</dc:creator>
  <cp:lastModifiedBy>新雄</cp:lastModifiedBy>
  <cp:lastPrinted>2022-06-06T07:59:00Z</cp:lastPrinted>
  <dcterms:modified xsi:type="dcterms:W3CDTF">2022-06-08T01:54:07Z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A6DEB3CC87FD4265AC71E06104C505ED</vt:lpwstr>
  </property>
</Properties>
</file>